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B74D65" w:rsidRDefault="00962E0C" w:rsidP="00100838">
      <w:pPr>
        <w:jc w:val="right"/>
        <w:rPr>
          <w:sz w:val="16"/>
          <w:szCs w:val="16"/>
        </w:rPr>
      </w:pPr>
      <w:bookmarkStart w:id="0" w:name="_GoBack"/>
      <w:bookmarkEnd w:id="0"/>
      <w:r w:rsidRPr="00B74D65">
        <w:rPr>
          <w:sz w:val="16"/>
          <w:szCs w:val="16"/>
        </w:rPr>
        <w:t xml:space="preserve">Приложение </w:t>
      </w:r>
      <w:r w:rsidR="00182990" w:rsidRPr="00B74D65">
        <w:rPr>
          <w:sz w:val="16"/>
          <w:szCs w:val="16"/>
        </w:rPr>
        <w:t xml:space="preserve">№ </w:t>
      </w:r>
      <w:r w:rsidR="00C8495E" w:rsidRPr="00B74D65">
        <w:rPr>
          <w:sz w:val="16"/>
          <w:szCs w:val="16"/>
        </w:rPr>
        <w:t>1</w:t>
      </w:r>
    </w:p>
    <w:p w:rsidR="007E35E3" w:rsidRPr="00B74D65" w:rsidRDefault="00C8201A" w:rsidP="00100838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A63F07" w:rsidRPr="00B74D65">
        <w:rPr>
          <w:sz w:val="16"/>
          <w:szCs w:val="16"/>
        </w:rPr>
        <w:t xml:space="preserve"> приказ</w:t>
      </w:r>
      <w:r>
        <w:rPr>
          <w:sz w:val="16"/>
          <w:szCs w:val="16"/>
        </w:rPr>
        <w:t>у</w:t>
      </w:r>
      <w:r w:rsidR="00A63F07" w:rsidRPr="00B74D65">
        <w:rPr>
          <w:sz w:val="16"/>
          <w:szCs w:val="16"/>
        </w:rPr>
        <w:t xml:space="preserve"> </w:t>
      </w:r>
      <w:r>
        <w:rPr>
          <w:sz w:val="16"/>
          <w:szCs w:val="16"/>
        </w:rPr>
        <w:t>Минэкономразвития России</w:t>
      </w:r>
    </w:p>
    <w:p w:rsidR="00B74D65" w:rsidRPr="00B74D65" w:rsidRDefault="00100838" w:rsidP="00B74D65">
      <w:pPr>
        <w:jc w:val="right"/>
        <w:rPr>
          <w:sz w:val="16"/>
          <w:szCs w:val="16"/>
        </w:rPr>
      </w:pPr>
      <w:r w:rsidRPr="00B74D65">
        <w:rPr>
          <w:sz w:val="16"/>
          <w:szCs w:val="16"/>
        </w:rPr>
        <w:t xml:space="preserve">от </w:t>
      </w:r>
      <w:r w:rsidR="00445FC7">
        <w:rPr>
          <w:sz w:val="16"/>
          <w:szCs w:val="16"/>
        </w:rPr>
        <w:t>5</w:t>
      </w:r>
      <w:r w:rsidR="007E35E3" w:rsidRPr="00B74D65">
        <w:rPr>
          <w:sz w:val="16"/>
          <w:szCs w:val="16"/>
        </w:rPr>
        <w:t xml:space="preserve"> </w:t>
      </w:r>
      <w:r w:rsidR="00445FC7">
        <w:rPr>
          <w:sz w:val="16"/>
          <w:szCs w:val="16"/>
        </w:rPr>
        <w:t>августа</w:t>
      </w:r>
      <w:r w:rsidR="007E35E3" w:rsidRPr="00B74D65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5 г"/>
        </w:smartTagPr>
        <w:r w:rsidRPr="00B74D65">
          <w:rPr>
            <w:sz w:val="16"/>
            <w:szCs w:val="16"/>
          </w:rPr>
          <w:t>2015 г</w:t>
        </w:r>
      </w:smartTag>
      <w:r w:rsidRPr="00B74D65">
        <w:rPr>
          <w:sz w:val="16"/>
          <w:szCs w:val="16"/>
        </w:rPr>
        <w:t>. № </w:t>
      </w:r>
      <w:r w:rsidR="00445FC7">
        <w:rPr>
          <w:sz w:val="16"/>
          <w:szCs w:val="16"/>
        </w:rPr>
        <w:t>530</w:t>
      </w:r>
    </w:p>
    <w:p w:rsidR="00916A57" w:rsidRDefault="00916A57" w:rsidP="00E34DD7"/>
    <w:p w:rsidR="00E03F82" w:rsidRDefault="00E03F82" w:rsidP="00E34DD7"/>
    <w:p w:rsidR="00B74D65" w:rsidRPr="003E47D9" w:rsidRDefault="00B74D65" w:rsidP="00E34DD7"/>
    <w:p w:rsidR="00E40B98" w:rsidRPr="00E46707" w:rsidRDefault="00445FC7" w:rsidP="00100838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кредиторов и должников гражданина</w:t>
      </w:r>
    </w:p>
    <w:p w:rsidR="00916A57" w:rsidRDefault="00916A57" w:rsidP="00E34DD7"/>
    <w:p w:rsidR="00B74D65" w:rsidRDefault="00B74D65" w:rsidP="00B74D65">
      <w:pPr>
        <w:jc w:val="both"/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1554"/>
        <w:gridCol w:w="5221"/>
      </w:tblGrid>
      <w:tr w:rsidR="0042446A" w:rsidRPr="002660CC" w:rsidTr="00243D5B">
        <w:trPr>
          <w:trHeight w:val="340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446A" w:rsidRPr="002660CC" w:rsidRDefault="0042446A" w:rsidP="00243D5B">
            <w:pPr>
              <w:jc w:val="center"/>
              <w:rPr>
                <w:b/>
              </w:rPr>
            </w:pPr>
            <w:r w:rsidRPr="002660CC">
              <w:rPr>
                <w:b/>
              </w:rPr>
              <w:t>Информация о гражданине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фамилия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имя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отчество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дата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место рождения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СНИЛС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ИНН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документ, удостоверяющий личность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вид документа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серия (при наличии) и номер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10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адрес регистрации по месту жительства в Российской Федерации</w:t>
            </w:r>
            <w:r w:rsidR="002660CC">
              <w:rPr>
                <w:rStyle w:val="ae"/>
              </w:rPr>
              <w:footnoteReference w:customMarkFollows="1" w:id="1"/>
              <w:t>*</w:t>
            </w: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субъект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обязательно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район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город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населенный пункт (село, поселок и так далее)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улица (проспект, переулок и так далее)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дома (владения)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корпуса (строения)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  <w:tr w:rsidR="0042446A" w:rsidRPr="001C39CD" w:rsidTr="00600BAA">
        <w:trPr>
          <w:trHeight w:val="397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  <w:r w:rsidRPr="001C39CD">
              <w:t>номер квартиры (офиса)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A" w:rsidRPr="001C39CD" w:rsidRDefault="0042446A" w:rsidP="002660CC">
            <w:pPr>
              <w:jc w:val="center"/>
            </w:pPr>
            <w:r w:rsidRPr="001C39CD">
              <w:t>при наличии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446A" w:rsidRPr="001C39CD" w:rsidRDefault="0042446A" w:rsidP="008326FC">
            <w:pPr>
              <w:ind w:left="57" w:right="57"/>
            </w:pPr>
          </w:p>
        </w:tc>
      </w:tr>
    </w:tbl>
    <w:p w:rsidR="0042446A" w:rsidRDefault="0042446A" w:rsidP="00B74D65">
      <w:pPr>
        <w:jc w:val="both"/>
      </w:pPr>
    </w:p>
    <w:p w:rsidR="0042446A" w:rsidRPr="002A205C" w:rsidRDefault="002660CC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52"/>
        <w:gridCol w:w="1255"/>
        <w:gridCol w:w="1685"/>
        <w:gridCol w:w="1707"/>
        <w:gridCol w:w="1078"/>
        <w:gridCol w:w="70"/>
        <w:gridCol w:w="1092"/>
        <w:gridCol w:w="1092"/>
      </w:tblGrid>
      <w:tr w:rsidR="00F437D1" w:rsidRPr="00F437D1" w:rsidTr="00F437D1">
        <w:tc>
          <w:tcPr>
            <w:tcW w:w="101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bookmarkStart w:id="1" w:name="sub_2010"/>
            <w:r w:rsidRPr="00F437D1">
              <w:rPr>
                <w:b/>
              </w:rPr>
              <w:lastRenderedPageBreak/>
              <w:t>I. Сведения о кредиторах гражданина</w:t>
            </w:r>
            <w:bookmarkEnd w:id="1"/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за исключением возникших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F437D1" w:rsidRPr="00F437D1" w:rsidTr="00163B8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Содержание обязательства</w:t>
            </w:r>
            <w:r w:rsidR="000C2AB1">
              <w:rPr>
                <w:rStyle w:val="ae"/>
              </w:rPr>
              <w:footnoteReference w:id="2"/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Креди</w:t>
            </w:r>
            <w:r w:rsidR="00CA799E">
              <w:t>тор</w:t>
            </w:r>
            <w:r w:rsidR="00CA799E">
              <w:rPr>
                <w:rStyle w:val="ae"/>
              </w:rPr>
              <w:footnoteReference w:id="3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Место нахождения (место жительства) кредитора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Основание возникновения</w:t>
            </w:r>
            <w:r w:rsidR="00CA799E">
              <w:rPr>
                <w:rStyle w:val="ae"/>
              </w:rPr>
              <w:footnoteReference w:id="4"/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7D1" w:rsidRPr="00F437D1" w:rsidRDefault="00F437D1" w:rsidP="00163B8B">
            <w:pPr>
              <w:ind w:left="57" w:right="57"/>
              <w:jc w:val="center"/>
            </w:pPr>
            <w:r w:rsidRPr="00F437D1">
              <w:t>Штр</w:t>
            </w:r>
            <w:r w:rsidR="00243D5B">
              <w:t>а</w:t>
            </w:r>
            <w:r w:rsidRPr="00F437D1">
              <w:t>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0C2AB1" w:rsidRPr="00F437D1" w:rsidTr="00163B8B"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</w:p>
        </w:tc>
        <w:tc>
          <w:tcPr>
            <w:tcW w:w="16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2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всего</w:t>
            </w:r>
            <w:r w:rsidR="00CA799E">
              <w:rPr>
                <w:rStyle w:val="ae"/>
              </w:rPr>
              <w:footnoteReference w:id="5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в том числе задолженность</w:t>
            </w:r>
            <w:r w:rsidR="00CA799E">
              <w:rPr>
                <w:rStyle w:val="ae"/>
              </w:rPr>
              <w:footnoteReference w:id="6"/>
            </w:r>
          </w:p>
        </w:tc>
        <w:tc>
          <w:tcPr>
            <w:tcW w:w="10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0C2AB1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7D1" w:rsidRPr="00F437D1" w:rsidRDefault="00F437D1" w:rsidP="00F437D1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F437D1" w:rsidRPr="00F437D1" w:rsidTr="00243D5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F437D1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D1" w:rsidRPr="00F437D1" w:rsidRDefault="00F437D1" w:rsidP="000C2AB1">
            <w:pPr>
              <w:ind w:left="57" w:right="57"/>
              <w:jc w:val="center"/>
            </w:pPr>
            <w:r w:rsidRPr="00F437D1">
              <w:t>Недоимка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7D1" w:rsidRPr="00F437D1" w:rsidRDefault="00F437D1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  <w:tr w:rsidR="00F437D1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37D1" w:rsidRPr="00F437D1" w:rsidRDefault="00F437D1" w:rsidP="00243D5B">
            <w:pPr>
              <w:ind w:left="57" w:right="57"/>
              <w:jc w:val="right"/>
            </w:pPr>
          </w:p>
        </w:tc>
      </w:tr>
    </w:tbl>
    <w:p w:rsidR="0042446A" w:rsidRDefault="0042446A" w:rsidP="00B74D65">
      <w:pPr>
        <w:jc w:val="both"/>
      </w:pPr>
    </w:p>
    <w:p w:rsidR="0042446A" w:rsidRPr="00E72211" w:rsidRDefault="00E72211" w:rsidP="00E72211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гражданина, за исключением возникших в результате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72211" w:rsidRPr="004F28BF" w:rsidTr="002859F7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  <w:tr w:rsidR="00E72211" w:rsidRPr="004F28BF" w:rsidTr="002859F7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2211" w:rsidRPr="004F28BF" w:rsidRDefault="00E72211" w:rsidP="00364BBD">
            <w:pPr>
              <w:jc w:val="center"/>
            </w:pPr>
          </w:p>
        </w:tc>
      </w:tr>
    </w:tbl>
    <w:p w:rsidR="00E72211" w:rsidRDefault="00E72211" w:rsidP="00B74D65">
      <w:pPr>
        <w:jc w:val="both"/>
      </w:pPr>
    </w:p>
    <w:p w:rsidR="00E72211" w:rsidRPr="002A205C" w:rsidRDefault="00E72211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675"/>
        <w:gridCol w:w="1232"/>
        <w:gridCol w:w="1685"/>
        <w:gridCol w:w="1553"/>
        <w:gridCol w:w="1232"/>
        <w:gridCol w:w="1134"/>
        <w:gridCol w:w="1120"/>
      </w:tblGrid>
      <w:tr w:rsidR="002A205C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Pr="00F437D1">
              <w:rPr>
                <w:b/>
              </w:rPr>
              <w:t>I. Сведения о кредиторах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  <w:t xml:space="preserve">которые </w:t>
            </w:r>
            <w:r w:rsidRPr="00F437D1">
              <w:rPr>
                <w:b/>
              </w:rPr>
              <w:t>возник</w:t>
            </w:r>
            <w:r>
              <w:rPr>
                <w:b/>
              </w:rPr>
              <w:t>л</w:t>
            </w:r>
            <w:r w:rsidRPr="00F437D1">
              <w:rPr>
                <w:b/>
              </w:rPr>
              <w:t>и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2A205C" w:rsidRPr="00F437D1" w:rsidTr="00163B8B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Креди</w:t>
            </w:r>
            <w:r>
              <w:t>тор</w:t>
            </w:r>
            <w:r>
              <w:rPr>
                <w:rStyle w:val="ae"/>
              </w:rPr>
              <w:footnoteReference w:id="8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Место нахождения (место жительства) кредитора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Основание возникновения</w:t>
            </w:r>
            <w:r>
              <w:rPr>
                <w:rStyle w:val="ae"/>
              </w:rPr>
              <w:footnoteReference w:id="9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Штрафы, пе</w:t>
            </w:r>
            <w:r w:rsidR="00163B8B">
              <w:t>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2A205C" w:rsidRPr="00F437D1" w:rsidTr="00163B8B"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2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в том числе задолженность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163B8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5C" w:rsidRPr="00F437D1" w:rsidRDefault="002A205C" w:rsidP="00243D5B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05C" w:rsidRPr="00F437D1" w:rsidRDefault="002A205C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2A205C" w:rsidRPr="00F437D1" w:rsidTr="00243D5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C" w:rsidRPr="00F437D1" w:rsidRDefault="002A205C" w:rsidP="00364BBD">
            <w:pPr>
              <w:ind w:left="57" w:right="57"/>
              <w:jc w:val="center"/>
            </w:pPr>
            <w:r w:rsidRPr="00F437D1">
              <w:t>Недоимка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05C" w:rsidRPr="00F437D1" w:rsidRDefault="00163B8B" w:rsidP="00364BBD">
            <w:pPr>
              <w:ind w:left="57" w:right="57"/>
              <w:jc w:val="center"/>
            </w:pPr>
            <w:r>
              <w:t>Штрафы, пени и</w:t>
            </w:r>
            <w:r>
              <w:rPr>
                <w:lang w:val="en-US"/>
              </w:rPr>
              <w:t> </w:t>
            </w:r>
            <w:r w:rsidR="002A205C" w:rsidRPr="00F437D1">
              <w:t>иные санкции</w:t>
            </w: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  <w:tr w:rsidR="002A205C" w:rsidRPr="00F437D1" w:rsidTr="00243D5B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205C" w:rsidRPr="00F437D1" w:rsidRDefault="002A205C" w:rsidP="00243D5B">
            <w:pPr>
              <w:ind w:left="57" w:right="57"/>
              <w:jc w:val="right"/>
            </w:pPr>
          </w:p>
        </w:tc>
      </w:tr>
    </w:tbl>
    <w:p w:rsidR="002A205C" w:rsidRDefault="002A205C" w:rsidP="002A205C">
      <w:pPr>
        <w:jc w:val="both"/>
      </w:pPr>
    </w:p>
    <w:p w:rsidR="002A205C" w:rsidRPr="00E72211" w:rsidRDefault="002A205C" w:rsidP="002A205C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гражданина, </w:t>
      </w:r>
      <w:r w:rsidR="00BB441B">
        <w:t xml:space="preserve">которые </w:t>
      </w:r>
      <w:r w:rsidRPr="00E72211">
        <w:t>возник</w:t>
      </w:r>
      <w:r w:rsidR="00BB441B">
        <w:t>л</w:t>
      </w:r>
      <w:r w:rsidRPr="00E72211">
        <w:t>и в результате осуществления гражданином предпринимательской деятельности (в т</w:t>
      </w:r>
      <w:r w:rsidR="00163B8B">
        <w:t>ом числе о передаче имущества в</w:t>
      </w:r>
      <w:r w:rsidR="00163B8B">
        <w:rPr>
          <w:lang w:val="en-US"/>
        </w:rPr>
        <w:t> </w:t>
      </w:r>
      <w:r w:rsidRPr="00E72211">
        <w:t>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A205C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  <w:tr w:rsidR="002A205C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A205C" w:rsidRPr="004F28BF" w:rsidRDefault="002A205C" w:rsidP="00364BBD">
            <w:pPr>
              <w:jc w:val="center"/>
            </w:pPr>
          </w:p>
        </w:tc>
      </w:tr>
    </w:tbl>
    <w:p w:rsidR="002A205C" w:rsidRDefault="002A205C" w:rsidP="002A205C">
      <w:pPr>
        <w:jc w:val="both"/>
      </w:pPr>
    </w:p>
    <w:p w:rsidR="0042446A" w:rsidRPr="00BB441B" w:rsidRDefault="00BB441B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722"/>
        <w:gridCol w:w="1199"/>
        <w:gridCol w:w="1685"/>
        <w:gridCol w:w="1553"/>
        <w:gridCol w:w="1232"/>
        <w:gridCol w:w="1148"/>
        <w:gridCol w:w="1106"/>
      </w:tblGrid>
      <w:tr w:rsidR="00BB441B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 w:rsidRPr="00F437D1">
              <w:rPr>
                <w:b/>
              </w:rPr>
              <w:t xml:space="preserve">I. Сведения о </w:t>
            </w:r>
            <w:r>
              <w:rPr>
                <w:b/>
              </w:rPr>
              <w:t>должниках</w:t>
            </w:r>
            <w:r w:rsidRPr="00F437D1">
              <w:rPr>
                <w:b/>
              </w:rPr>
              <w:t xml:space="preserve">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  <w:t xml:space="preserve">за исключением </w:t>
            </w:r>
            <w:r w:rsidRPr="00F437D1">
              <w:rPr>
                <w:b/>
              </w:rPr>
              <w:t>возник</w:t>
            </w:r>
            <w:r>
              <w:rPr>
                <w:b/>
              </w:rPr>
              <w:t>ших</w:t>
            </w:r>
            <w:r w:rsidRPr="00F437D1">
              <w:rPr>
                <w:b/>
              </w:rPr>
              <w:t xml:space="preserve">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BB441B" w:rsidRPr="00F437D1" w:rsidTr="00163B8B"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12"/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243D5B" w:rsidP="00243D5B">
            <w:pPr>
              <w:ind w:left="57" w:right="57"/>
              <w:jc w:val="center"/>
            </w:pPr>
            <w:r>
              <w:t>Должник</w:t>
            </w:r>
            <w:r w:rsidR="00BB441B">
              <w:rPr>
                <w:rStyle w:val="ae"/>
              </w:rPr>
              <w:footnoteReference w:id="13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 xml:space="preserve">Место нахождения (место жительства) </w:t>
            </w:r>
            <w:r w:rsidR="00A23EDC">
              <w:t xml:space="preserve">должника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Основание возникновения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41B" w:rsidRPr="00F437D1" w:rsidRDefault="00BB441B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BB441B" w:rsidRPr="00F437D1" w:rsidTr="00163B8B">
        <w:tc>
          <w:tcPr>
            <w:tcW w:w="5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1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15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  <w:r w:rsidRPr="00F437D1">
              <w:t>в том числе задолженность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1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1B" w:rsidRPr="00F437D1" w:rsidRDefault="00BB441B" w:rsidP="00364BBD">
            <w:pPr>
              <w:ind w:left="57" w:right="57"/>
              <w:jc w:val="center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163B8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41B" w:rsidRPr="00F437D1" w:rsidRDefault="00BB441B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2E5E32" w:rsidRPr="00F437D1" w:rsidTr="00243D5B">
        <w:tc>
          <w:tcPr>
            <w:tcW w:w="5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Сумма к зачету или возврату</w:t>
            </w:r>
          </w:p>
        </w:tc>
      </w:tr>
      <w:tr w:rsidR="002E5E32" w:rsidRPr="00F437D1" w:rsidTr="00243D5B">
        <w:tc>
          <w:tcPr>
            <w:tcW w:w="5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2" w:rsidRPr="00F437D1" w:rsidRDefault="002E5E32" w:rsidP="00364BBD">
            <w:pPr>
              <w:ind w:left="57" w:right="57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всего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E32" w:rsidRPr="00F437D1" w:rsidRDefault="00BD1FA2" w:rsidP="00364BBD">
            <w:pPr>
              <w:ind w:left="57" w:right="57"/>
              <w:jc w:val="center"/>
            </w:pPr>
            <w:r>
              <w:t>проценты</w:t>
            </w:r>
            <w:r>
              <w:rPr>
                <w:rStyle w:val="ae"/>
              </w:rPr>
              <w:footnoteReference w:id="17"/>
            </w: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  <w:tr w:rsidR="00BB441B" w:rsidRPr="00F437D1" w:rsidTr="00243D5B">
        <w:trPr>
          <w:trHeight w:val="39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441B" w:rsidRPr="00F437D1" w:rsidRDefault="00BB441B" w:rsidP="00243D5B">
            <w:pPr>
              <w:ind w:left="57" w:right="57"/>
              <w:jc w:val="right"/>
            </w:pPr>
          </w:p>
        </w:tc>
      </w:tr>
    </w:tbl>
    <w:p w:rsidR="002A205C" w:rsidRDefault="002A205C" w:rsidP="00B74D65">
      <w:pPr>
        <w:jc w:val="both"/>
      </w:pPr>
    </w:p>
    <w:p w:rsidR="00BB441B" w:rsidRPr="00E72211" w:rsidRDefault="00BB441B" w:rsidP="00BB441B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</w:t>
      </w:r>
      <w:r w:rsidR="00A64C1F">
        <w:t xml:space="preserve">перед </w:t>
      </w:r>
      <w:r w:rsidRPr="00E72211">
        <w:t>гражданин</w:t>
      </w:r>
      <w:r w:rsidR="00A64C1F">
        <w:t>ом</w:t>
      </w:r>
      <w:r w:rsidRPr="00E72211">
        <w:t xml:space="preserve">, </w:t>
      </w:r>
      <w:r w:rsidR="00A64C1F">
        <w:t>за исключением</w:t>
      </w:r>
      <w:r>
        <w:t xml:space="preserve"> </w:t>
      </w:r>
      <w:r w:rsidRPr="00E72211">
        <w:t>возник</w:t>
      </w:r>
      <w:r w:rsidR="00A64C1F">
        <w:t>ших</w:t>
      </w:r>
      <w:r w:rsidR="00343BCF">
        <w:t xml:space="preserve"> в </w:t>
      </w:r>
      <w:r w:rsidRPr="00E72211">
        <w:t>результате осуществления гражданином предпринимательской деятельности (в том числе о</w:t>
      </w:r>
      <w:r w:rsidR="00343BCF">
        <w:t> </w:t>
      </w:r>
      <w:r w:rsidRPr="00E72211">
        <w:t>передаче имущества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BB441B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  <w:tr w:rsidR="00BB441B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441B" w:rsidRPr="004F28BF" w:rsidRDefault="00BB441B" w:rsidP="00364BBD">
            <w:pPr>
              <w:jc w:val="center"/>
            </w:pPr>
          </w:p>
        </w:tc>
      </w:tr>
    </w:tbl>
    <w:p w:rsidR="002A205C" w:rsidRDefault="002A205C" w:rsidP="00B74D65">
      <w:pPr>
        <w:jc w:val="both"/>
      </w:pPr>
    </w:p>
    <w:p w:rsidR="002A205C" w:rsidRPr="007D7A84" w:rsidRDefault="00A64C1F" w:rsidP="00B74D65">
      <w:pPr>
        <w:jc w:val="both"/>
        <w:rPr>
          <w:sz w:val="2"/>
          <w:szCs w:val="2"/>
        </w:rPr>
      </w:pPr>
      <w:r>
        <w:br w:type="page"/>
      </w:r>
    </w:p>
    <w:tbl>
      <w:tblPr>
        <w:tblW w:w="1019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722"/>
        <w:gridCol w:w="1171"/>
        <w:gridCol w:w="1685"/>
        <w:gridCol w:w="1553"/>
        <w:gridCol w:w="1232"/>
        <w:gridCol w:w="1134"/>
        <w:gridCol w:w="1120"/>
      </w:tblGrid>
      <w:tr w:rsidR="007D7A84" w:rsidRPr="00F437D1" w:rsidTr="00364BBD">
        <w:tc>
          <w:tcPr>
            <w:tcW w:w="1019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84266C">
              <w:rPr>
                <w:b/>
                <w:lang w:val="en-US"/>
              </w:rPr>
              <w:t>V</w:t>
            </w:r>
            <w:r w:rsidRPr="00F437D1">
              <w:rPr>
                <w:b/>
              </w:rPr>
              <w:t xml:space="preserve">. Сведения о </w:t>
            </w:r>
            <w:r>
              <w:rPr>
                <w:b/>
              </w:rPr>
              <w:t>должниках</w:t>
            </w:r>
            <w:r w:rsidRPr="00F437D1">
              <w:rPr>
                <w:b/>
              </w:rPr>
              <w:t xml:space="preserve"> гражданина</w:t>
            </w:r>
            <w:r w:rsidRPr="00F437D1">
              <w:rPr>
                <w:b/>
              </w:rPr>
              <w:br/>
              <w:t>(по денежным обязательствам и (или) обязанности по уплате обязательных платежей,</w:t>
            </w:r>
            <w:r>
              <w:rPr>
                <w:b/>
              </w:rPr>
              <w:br/>
            </w:r>
            <w:r w:rsidR="0084266C">
              <w:rPr>
                <w:b/>
              </w:rPr>
              <w:t>которые</w:t>
            </w:r>
            <w:r>
              <w:rPr>
                <w:b/>
              </w:rPr>
              <w:t xml:space="preserve"> </w:t>
            </w:r>
            <w:r w:rsidRPr="00F437D1">
              <w:rPr>
                <w:b/>
              </w:rPr>
              <w:t>возник</w:t>
            </w:r>
            <w:r w:rsidR="0084266C">
              <w:rPr>
                <w:b/>
              </w:rPr>
              <w:t>л</w:t>
            </w:r>
            <w:r>
              <w:rPr>
                <w:b/>
              </w:rPr>
              <w:t>и</w:t>
            </w:r>
            <w:r w:rsidRPr="00F437D1">
              <w:rPr>
                <w:b/>
              </w:rPr>
              <w:t xml:space="preserve"> в результате осуществления гражданином</w:t>
            </w:r>
            <w:r>
              <w:rPr>
                <w:b/>
              </w:rPr>
              <w:br/>
            </w:r>
            <w:r w:rsidRPr="00F437D1">
              <w:rPr>
                <w:b/>
              </w:rPr>
              <w:t>предпринимательской деятельности)</w:t>
            </w: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1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Денежные обязательства</w:t>
            </w:r>
          </w:p>
        </w:tc>
      </w:tr>
      <w:tr w:rsidR="007D7A84" w:rsidRPr="00F437D1" w:rsidTr="00163B8B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Содержание обязательства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343BCF" w:rsidP="00364BBD">
            <w:pPr>
              <w:ind w:left="57" w:right="57"/>
              <w:jc w:val="center"/>
            </w:pPr>
            <w:r>
              <w:t>Должник</w:t>
            </w:r>
            <w:r w:rsidR="007D7A84">
              <w:rPr>
                <w:rStyle w:val="ae"/>
              </w:rPr>
              <w:footnoteReference w:id="19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 xml:space="preserve">Место нахождения (место жительства) </w:t>
            </w:r>
            <w:r>
              <w:t xml:space="preserve">должника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Основание возникновения</w:t>
            </w:r>
            <w:r>
              <w:rPr>
                <w:rStyle w:val="ae"/>
              </w:rPr>
              <w:footnoteReference w:id="20"/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Сумма обязательства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84" w:rsidRPr="00F437D1" w:rsidRDefault="007D7A84" w:rsidP="00163B8B">
            <w:pPr>
              <w:ind w:left="57" w:right="57"/>
              <w:jc w:val="center"/>
            </w:pPr>
            <w:r w:rsidRPr="00F437D1">
              <w:t>Штрафы, пени и</w:t>
            </w:r>
            <w:r w:rsidR="00163B8B">
              <w:rPr>
                <w:lang w:val="en-US"/>
              </w:rPr>
              <w:t> </w:t>
            </w:r>
            <w:r w:rsidRPr="00F437D1">
              <w:t>иные санкции</w:t>
            </w:r>
          </w:p>
        </w:tc>
      </w:tr>
      <w:tr w:rsidR="007D7A84" w:rsidRPr="00F437D1" w:rsidTr="00163B8B">
        <w:tc>
          <w:tcPr>
            <w:tcW w:w="5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всего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в том числе задолженность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163B8B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1.3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2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A84" w:rsidRPr="00F437D1" w:rsidRDefault="007D7A84" w:rsidP="00364BBD">
            <w:pPr>
              <w:ind w:left="57" w:right="57"/>
              <w:jc w:val="center"/>
              <w:rPr>
                <w:b/>
              </w:rPr>
            </w:pPr>
            <w:r w:rsidRPr="00F437D1">
              <w:rPr>
                <w:b/>
              </w:rPr>
              <w:t>Обязательные платежи</w:t>
            </w:r>
          </w:p>
        </w:tc>
      </w:tr>
      <w:tr w:rsidR="007D7A84" w:rsidRPr="00F437D1" w:rsidTr="00343BCF">
        <w:tc>
          <w:tcPr>
            <w:tcW w:w="5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№</w:t>
            </w:r>
            <w:r>
              <w:br/>
            </w:r>
            <w:r w:rsidRPr="00F437D1">
              <w:t>п/п</w:t>
            </w:r>
          </w:p>
        </w:tc>
        <w:tc>
          <w:tcPr>
            <w:tcW w:w="4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 w:rsidRPr="00F437D1">
              <w:t>Наименование налога, сбора или иного обязательного платежа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Сумма к зачету или возврату</w:t>
            </w:r>
          </w:p>
        </w:tc>
      </w:tr>
      <w:tr w:rsidR="007D7A84" w:rsidRPr="00F437D1" w:rsidTr="00343BCF">
        <w:tc>
          <w:tcPr>
            <w:tcW w:w="5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45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всего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A84" w:rsidRPr="00F437D1" w:rsidRDefault="007D7A84" w:rsidP="00364BBD">
            <w:pPr>
              <w:ind w:left="57" w:right="57"/>
              <w:jc w:val="center"/>
            </w:pPr>
            <w:r>
              <w:t>проценты</w:t>
            </w:r>
            <w:r>
              <w:rPr>
                <w:rStyle w:val="ae"/>
              </w:rPr>
              <w:footnoteReference w:id="23"/>
            </w: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2.1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2.2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  <w:tr w:rsidR="007D7A84" w:rsidRPr="00F437D1" w:rsidTr="00343BCF">
        <w:trPr>
          <w:trHeight w:val="39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center"/>
            </w:pPr>
            <w:r w:rsidRPr="00F437D1">
              <w:t>2.3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D7A84" w:rsidRPr="00F437D1" w:rsidRDefault="007D7A84" w:rsidP="00343BCF">
            <w:pPr>
              <w:ind w:left="57" w:right="57"/>
              <w:jc w:val="right"/>
            </w:pPr>
          </w:p>
        </w:tc>
      </w:tr>
    </w:tbl>
    <w:p w:rsidR="007D7A84" w:rsidRDefault="007D7A84" w:rsidP="007D7A84">
      <w:pPr>
        <w:jc w:val="both"/>
      </w:pPr>
    </w:p>
    <w:p w:rsidR="007D7A84" w:rsidRPr="00E72211" w:rsidRDefault="007D7A84" w:rsidP="007D7A84">
      <w:pPr>
        <w:ind w:firstLine="540"/>
        <w:jc w:val="both"/>
      </w:pPr>
      <w:r w:rsidRPr="00E72211">
        <w:t xml:space="preserve">Сведения о </w:t>
      </w:r>
      <w:proofErr w:type="spellStart"/>
      <w:r w:rsidRPr="00E72211">
        <w:t>неденежных</w:t>
      </w:r>
      <w:proofErr w:type="spellEnd"/>
      <w:r w:rsidRPr="00E72211">
        <w:t xml:space="preserve"> обязательствах </w:t>
      </w:r>
      <w:r>
        <w:t xml:space="preserve">перед </w:t>
      </w:r>
      <w:r w:rsidRPr="00E72211">
        <w:t>гражданин</w:t>
      </w:r>
      <w:r>
        <w:t>ом</w:t>
      </w:r>
      <w:r w:rsidRPr="00E72211">
        <w:t xml:space="preserve">, </w:t>
      </w:r>
      <w:r w:rsidR="00DF6B2A">
        <w:t>которые возникли в рез</w:t>
      </w:r>
      <w:r w:rsidR="00343BCF">
        <w:t>у</w:t>
      </w:r>
      <w:r w:rsidR="00DF6B2A">
        <w:t>льтате</w:t>
      </w:r>
      <w:r w:rsidRPr="00E72211">
        <w:t xml:space="preserve"> осуществления гражданином предпринимательской деятельности (в том числе о передаче имущества в собственность, выполнении работ и оказании услуг и так далее):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D7A84" w:rsidRPr="004F28BF" w:rsidTr="00364BBD">
        <w:trPr>
          <w:trHeight w:val="284"/>
        </w:trPr>
        <w:tc>
          <w:tcPr>
            <w:tcW w:w="10191" w:type="dxa"/>
            <w:tcBorders>
              <w:left w:val="nil"/>
              <w:bottom w:val="single" w:sz="4" w:space="0" w:color="auto"/>
            </w:tcBorders>
            <w:vAlign w:val="bottom"/>
          </w:tcPr>
          <w:p w:rsidR="007D7A84" w:rsidRPr="004F28BF" w:rsidRDefault="007D7A84" w:rsidP="00364BBD">
            <w:pPr>
              <w:jc w:val="center"/>
            </w:pPr>
          </w:p>
        </w:tc>
      </w:tr>
      <w:tr w:rsidR="007D7A84" w:rsidRPr="004F28BF" w:rsidTr="00364BBD">
        <w:trPr>
          <w:trHeight w:val="284"/>
        </w:trPr>
        <w:tc>
          <w:tcPr>
            <w:tcW w:w="101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D7A84" w:rsidRPr="004F28BF" w:rsidRDefault="007D7A84" w:rsidP="00364BBD">
            <w:pPr>
              <w:jc w:val="center"/>
            </w:pPr>
          </w:p>
        </w:tc>
      </w:tr>
    </w:tbl>
    <w:p w:rsidR="002A205C" w:rsidRDefault="002A205C" w:rsidP="00B74D65">
      <w:pPr>
        <w:jc w:val="both"/>
      </w:pPr>
    </w:p>
    <w:p w:rsidR="002A205C" w:rsidRDefault="002A205C" w:rsidP="00B74D65">
      <w:pPr>
        <w:jc w:val="both"/>
      </w:pPr>
    </w:p>
    <w:p w:rsidR="002A205C" w:rsidRDefault="002A205C" w:rsidP="00B74D65">
      <w:pPr>
        <w:jc w:val="both"/>
      </w:pPr>
    </w:p>
    <w:p w:rsidR="00F953B5" w:rsidRPr="00F953B5" w:rsidRDefault="00F953B5" w:rsidP="00F953B5">
      <w:pPr>
        <w:ind w:firstLine="540"/>
      </w:pPr>
      <w:r w:rsidRPr="00F953B5">
        <w:t>Достоверность и полноту настоящих сведений подтверждаю.</w:t>
      </w:r>
    </w:p>
    <w:p w:rsidR="00F953B5" w:rsidRDefault="00F953B5" w:rsidP="00F953B5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477"/>
        <w:gridCol w:w="238"/>
        <w:gridCol w:w="1610"/>
        <w:gridCol w:w="308"/>
        <w:gridCol w:w="476"/>
        <w:gridCol w:w="1865"/>
        <w:gridCol w:w="1683"/>
        <w:gridCol w:w="203"/>
        <w:gridCol w:w="3164"/>
      </w:tblGrid>
      <w:tr w:rsidR="00FD492D" w:rsidRPr="004F28BF" w:rsidTr="00343BCF">
        <w:trPr>
          <w:trHeight w:val="284"/>
        </w:trPr>
        <w:tc>
          <w:tcPr>
            <w:tcW w:w="167" w:type="dxa"/>
            <w:vAlign w:val="bottom"/>
          </w:tcPr>
          <w:p w:rsidR="00FD492D" w:rsidRPr="004F28BF" w:rsidRDefault="00FD492D" w:rsidP="00364BBD">
            <w:pPr>
              <w:ind w:left="-6874"/>
              <w:jc w:val="right"/>
            </w:pPr>
            <w:r>
              <w:t>«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>
            <w:pPr>
              <w:jc w:val="center"/>
            </w:pPr>
          </w:p>
        </w:tc>
        <w:tc>
          <w:tcPr>
            <w:tcW w:w="238" w:type="dxa"/>
            <w:vAlign w:val="bottom"/>
          </w:tcPr>
          <w:p w:rsidR="00FD492D" w:rsidRPr="004F28BF" w:rsidRDefault="00FD492D" w:rsidP="00364BBD">
            <w: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>
            <w:pPr>
              <w:jc w:val="center"/>
            </w:pPr>
          </w:p>
        </w:tc>
        <w:tc>
          <w:tcPr>
            <w:tcW w:w="308" w:type="dxa"/>
            <w:vAlign w:val="bottom"/>
          </w:tcPr>
          <w:p w:rsidR="00FD492D" w:rsidRPr="004F28BF" w:rsidRDefault="00FD492D" w:rsidP="00364BBD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364BBD"/>
        </w:tc>
        <w:tc>
          <w:tcPr>
            <w:tcW w:w="1865" w:type="dxa"/>
            <w:vAlign w:val="bottom"/>
          </w:tcPr>
          <w:p w:rsidR="00FD492D" w:rsidRPr="004F28BF" w:rsidRDefault="00FD492D" w:rsidP="00364BBD">
            <w:r>
              <w:t xml:space="preserve"> г.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FD492D">
            <w:pPr>
              <w:jc w:val="center"/>
            </w:pPr>
          </w:p>
        </w:tc>
        <w:tc>
          <w:tcPr>
            <w:tcW w:w="203" w:type="dxa"/>
            <w:vAlign w:val="bottom"/>
          </w:tcPr>
          <w:p w:rsidR="00FD492D" w:rsidRPr="004F28BF" w:rsidRDefault="00FD492D" w:rsidP="00FD492D">
            <w:pPr>
              <w:jc w:val="center"/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vAlign w:val="bottom"/>
          </w:tcPr>
          <w:p w:rsidR="00FD492D" w:rsidRPr="004F28BF" w:rsidRDefault="00FD492D" w:rsidP="00FD492D">
            <w:pPr>
              <w:jc w:val="center"/>
            </w:pPr>
          </w:p>
        </w:tc>
      </w:tr>
      <w:tr w:rsidR="00FD492D" w:rsidRPr="00FD492D" w:rsidTr="00343BCF">
        <w:tc>
          <w:tcPr>
            <w:tcW w:w="167" w:type="dxa"/>
          </w:tcPr>
          <w:p w:rsidR="00FD492D" w:rsidRPr="00FD492D" w:rsidRDefault="00FD492D" w:rsidP="00364BBD">
            <w:pPr>
              <w:ind w:left="-6874"/>
              <w:jc w:val="right"/>
              <w:rPr>
                <w:sz w:val="14"/>
                <w:szCs w:val="14"/>
              </w:rPr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</w:tcPr>
          <w:p w:rsidR="00FD492D" w:rsidRPr="00FD492D" w:rsidRDefault="00FD492D" w:rsidP="00364B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865" w:type="dxa"/>
          </w:tcPr>
          <w:p w:rsidR="00FD492D" w:rsidRPr="00FD492D" w:rsidRDefault="00FD492D" w:rsidP="00364BBD">
            <w:pPr>
              <w:rPr>
                <w:sz w:val="14"/>
                <w:szCs w:val="1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  <w:r w:rsidRPr="00FD492D">
              <w:rPr>
                <w:i/>
                <w:sz w:val="14"/>
                <w:szCs w:val="14"/>
              </w:rPr>
              <w:t>(подпись гражданина)</w:t>
            </w:r>
          </w:p>
        </w:tc>
        <w:tc>
          <w:tcPr>
            <w:tcW w:w="203" w:type="dxa"/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64" w:type="dxa"/>
            <w:tcBorders>
              <w:top w:val="single" w:sz="4" w:space="0" w:color="auto"/>
            </w:tcBorders>
          </w:tcPr>
          <w:p w:rsidR="00FD492D" w:rsidRPr="00FD492D" w:rsidRDefault="00FD492D" w:rsidP="00FD492D">
            <w:pPr>
              <w:jc w:val="center"/>
              <w:rPr>
                <w:i/>
                <w:sz w:val="14"/>
                <w:szCs w:val="14"/>
              </w:rPr>
            </w:pPr>
            <w:r w:rsidRPr="00FD492D">
              <w:rPr>
                <w:i/>
                <w:sz w:val="14"/>
                <w:szCs w:val="14"/>
              </w:rPr>
              <w:t>(расшифровка подписи)</w:t>
            </w:r>
          </w:p>
        </w:tc>
      </w:tr>
    </w:tbl>
    <w:p w:rsidR="00F953B5" w:rsidRDefault="00F953B5" w:rsidP="00F953B5"/>
    <w:sectPr w:rsidR="00F953B5" w:rsidSect="002360FD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74" w:rsidRDefault="00A20374">
      <w:r>
        <w:separator/>
      </w:r>
    </w:p>
  </w:endnote>
  <w:endnote w:type="continuationSeparator" w:id="0">
    <w:p w:rsidR="00A20374" w:rsidRDefault="00A2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74" w:rsidRDefault="00A20374">
      <w:r>
        <w:separator/>
      </w:r>
    </w:p>
  </w:footnote>
  <w:footnote w:type="continuationSeparator" w:id="0">
    <w:p w:rsidR="00A20374" w:rsidRDefault="00A20374">
      <w:r>
        <w:continuationSeparator/>
      </w:r>
    </w:p>
  </w:footnote>
  <w:footnote w:id="1">
    <w:p w:rsidR="00243D5B" w:rsidRPr="002660CC" w:rsidRDefault="00243D5B" w:rsidP="00343BCF">
      <w:pPr>
        <w:pStyle w:val="ac"/>
        <w:jc w:val="both"/>
        <w:rPr>
          <w:sz w:val="16"/>
          <w:szCs w:val="16"/>
        </w:rPr>
      </w:pPr>
      <w:r w:rsidRPr="002660CC">
        <w:rPr>
          <w:rStyle w:val="ae"/>
          <w:sz w:val="16"/>
          <w:szCs w:val="16"/>
        </w:rPr>
        <w:t>*</w:t>
      </w:r>
      <w:r w:rsidRPr="002660CC">
        <w:rPr>
          <w:sz w:val="16"/>
          <w:szCs w:val="16"/>
        </w:rPr>
        <w:t> При отсутствии регистрации по месту жительства в пределах Российской Федерации указать наименование субъек</w:t>
      </w:r>
      <w:r w:rsidR="00791149">
        <w:rPr>
          <w:sz w:val="16"/>
          <w:szCs w:val="16"/>
        </w:rPr>
        <w:t>та Российской Федерации по</w:t>
      </w:r>
      <w:r w:rsidR="00791149">
        <w:rPr>
          <w:sz w:val="16"/>
          <w:szCs w:val="16"/>
          <w:lang w:val="en-US"/>
        </w:rPr>
        <w:t> </w:t>
      </w:r>
      <w:r w:rsidRPr="002660CC">
        <w:rPr>
          <w:sz w:val="16"/>
          <w:szCs w:val="16"/>
        </w:rPr>
        <w:t>месту пребывания без указания конкретного адреса: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0"/>
      </w:tblGrid>
      <w:tr w:rsidR="00243D5B" w:rsidRPr="002660CC" w:rsidTr="00243D5B">
        <w:trPr>
          <w:trHeight w:val="284"/>
        </w:trPr>
        <w:tc>
          <w:tcPr>
            <w:tcW w:w="10121" w:type="dxa"/>
            <w:tcBorders>
              <w:left w:val="nil"/>
              <w:bottom w:val="single" w:sz="4" w:space="0" w:color="auto"/>
            </w:tcBorders>
            <w:vAlign w:val="bottom"/>
          </w:tcPr>
          <w:p w:rsidR="00243D5B" w:rsidRPr="002660CC" w:rsidRDefault="00243D5B" w:rsidP="00364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" w:type="dxa"/>
            <w:tcBorders>
              <w:left w:val="nil"/>
            </w:tcBorders>
            <w:vAlign w:val="bottom"/>
          </w:tcPr>
          <w:p w:rsidR="00243D5B" w:rsidRPr="00243D5B" w:rsidRDefault="00243D5B" w:rsidP="00243D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.</w:t>
            </w:r>
          </w:p>
        </w:tc>
      </w:tr>
    </w:tbl>
    <w:p w:rsidR="000C0F74" w:rsidRDefault="00243D5B" w:rsidP="002660CC">
      <w:pPr>
        <w:jc w:val="both"/>
      </w:pPr>
      <w:r>
        <w:rPr>
          <w:sz w:val="2"/>
          <w:szCs w:val="2"/>
        </w:rPr>
        <w:t>00</w:t>
      </w:r>
    </w:p>
  </w:footnote>
  <w:footnote w:id="2">
    <w:p w:rsidR="000C0F74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3">
    <w:p w:rsidR="000C0F74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кредитор,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наименование юридического лица.</w:t>
      </w:r>
    </w:p>
  </w:footnote>
  <w:footnote w:id="4">
    <w:p w:rsidR="000C0F74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5">
    <w:p w:rsidR="000C0F74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6">
    <w:p w:rsidR="000C0F74" w:rsidRDefault="00243D5B" w:rsidP="002859F7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7">
    <w:p w:rsidR="000C0F74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8">
    <w:p w:rsidR="000C0F74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кредитор,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наименование юридического лица.</w:t>
      </w:r>
    </w:p>
  </w:footnote>
  <w:footnote w:id="9">
    <w:p w:rsidR="000C0F74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0">
    <w:p w:rsidR="000C0F74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1">
    <w:p w:rsidR="000C0F74" w:rsidRDefault="00243D5B" w:rsidP="002A205C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2">
    <w:p w:rsidR="000C0F74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3">
    <w:p w:rsidR="000C0F74" w:rsidRDefault="00243D5B" w:rsidP="00BB441B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 xml:space="preserve"> Указывается другая сторона обязательства: </w:t>
      </w:r>
      <w:r w:rsidR="00343BCF">
        <w:rPr>
          <w:sz w:val="16"/>
          <w:szCs w:val="16"/>
        </w:rPr>
        <w:t>должник</w:t>
      </w:r>
      <w:r w:rsidRPr="002859F7">
        <w:rPr>
          <w:sz w:val="16"/>
          <w:szCs w:val="16"/>
        </w:rPr>
        <w:t xml:space="preserve">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наименование юридического лица.</w:t>
      </w:r>
    </w:p>
  </w:footnote>
  <w:footnote w:id="14">
    <w:p w:rsidR="000C0F74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15">
    <w:p w:rsidR="000C0F74" w:rsidRDefault="00243D5B" w:rsidP="00BB441B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6">
    <w:p w:rsidR="000C0F74" w:rsidRDefault="00243D5B" w:rsidP="00BB441B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> Указывается размер просроченной задолженности по сумме основного обязательства (с процентами) по состоянию на дату составления списка 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17">
    <w:p w:rsidR="000C0F74" w:rsidRDefault="00243D5B" w:rsidP="00A64C1F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> 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 31, ст. 3824; 2006, № 31, ст. 3436; 2010, № 31, ст. 4198; 2011, № 47, ст. 6611; 2012, № 27, ст. 3588; 2013, № 30, ст. 4081; 2014, № 45, ст. 6157; № 26, ст. 3372; 2015, № 24, ст. 3377).</w:t>
      </w:r>
    </w:p>
  </w:footnote>
  <w:footnote w:id="18">
    <w:p w:rsidR="000C0F74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существо обязательства (например, заем, кредит).</w:t>
      </w:r>
    </w:p>
  </w:footnote>
  <w:footnote w:id="19">
    <w:p w:rsidR="000C0F74" w:rsidRDefault="00243D5B" w:rsidP="007D7A84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</w:t>
      </w:r>
      <w:r w:rsidR="00343BCF">
        <w:rPr>
          <w:sz w:val="16"/>
          <w:szCs w:val="16"/>
        </w:rPr>
        <w:t xml:space="preserve"> другая сторона обязательства: должник</w:t>
      </w:r>
      <w:r w:rsidRPr="002859F7">
        <w:rPr>
          <w:sz w:val="16"/>
          <w:szCs w:val="16"/>
        </w:rPr>
        <w:t xml:space="preserve">, фамилия, имя и отчество (последнее </w:t>
      </w:r>
      <w:r>
        <w:rPr>
          <w:sz w:val="16"/>
          <w:szCs w:val="16"/>
        </w:rPr>
        <w:t>—</w:t>
      </w:r>
      <w:r w:rsidRPr="002859F7">
        <w:rPr>
          <w:sz w:val="16"/>
          <w:szCs w:val="16"/>
        </w:rPr>
        <w:t xml:space="preserve"> при наличии) для физического лица или наименование юридического лица.</w:t>
      </w:r>
    </w:p>
  </w:footnote>
  <w:footnote w:id="20">
    <w:p w:rsidR="000C0F74" w:rsidRDefault="00243D5B" w:rsidP="00343BCF">
      <w:pPr>
        <w:pStyle w:val="ac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основание возникновения обязательства, а также реквизиты (дата, номер) соответствующего договора или акта.</w:t>
      </w:r>
    </w:p>
  </w:footnote>
  <w:footnote w:id="21">
    <w:p w:rsidR="000C0F74" w:rsidRDefault="00243D5B" w:rsidP="007D7A84">
      <w:pPr>
        <w:pStyle w:val="ac"/>
        <w:jc w:val="both"/>
      </w:pPr>
      <w:r w:rsidRPr="002859F7">
        <w:rPr>
          <w:rStyle w:val="ae"/>
          <w:sz w:val="16"/>
          <w:szCs w:val="16"/>
        </w:rPr>
        <w:footnoteRef/>
      </w:r>
      <w:r w:rsidRPr="002859F7">
        <w:rPr>
          <w:sz w:val="16"/>
          <w:szCs w:val="16"/>
        </w:rPr>
        <w:t> Указывается сумма основного обязательства, в том числе подлежащие уплате проценты.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2">
    <w:p w:rsidR="000C0F74" w:rsidRDefault="00243D5B" w:rsidP="007D7A84">
      <w:pPr>
        <w:pStyle w:val="ac"/>
        <w:jc w:val="both"/>
      </w:pPr>
      <w:r w:rsidRPr="00A64C1F">
        <w:rPr>
          <w:rStyle w:val="ae"/>
          <w:sz w:val="16"/>
          <w:szCs w:val="16"/>
        </w:rPr>
        <w:footnoteRef/>
      </w:r>
      <w:r w:rsidRPr="00A64C1F">
        <w:rPr>
          <w:sz w:val="16"/>
          <w:szCs w:val="16"/>
        </w:rPr>
        <w:t xml:space="preserve"> Указывается размер просроченной задолженности по сумме основного обязательства (с процентами) по состоянию на дату составления списка </w:t>
      </w:r>
      <w:r w:rsidRPr="002C21A7">
        <w:rPr>
          <w:sz w:val="16"/>
          <w:szCs w:val="16"/>
        </w:rPr>
        <w:t>кредиторов и должников гражданина (за исключением неустойки (штрафа, пени), процентов за просрочку платежа, убытков в виде упущенной выгоды и иных финансовых санкций, начисленных на сумму основного обязательства). Для обязательств, выраженных в иностранной валюте, сумма указывается в рублях по курсу Банка России на дату составления списка кредиторов и должников гражданина.</w:t>
      </w:r>
    </w:p>
  </w:footnote>
  <w:footnote w:id="23">
    <w:p w:rsidR="000C0F74" w:rsidRDefault="00243D5B" w:rsidP="007D7A84">
      <w:pPr>
        <w:pStyle w:val="ac"/>
        <w:jc w:val="both"/>
      </w:pPr>
      <w:r w:rsidRPr="002C21A7">
        <w:rPr>
          <w:rStyle w:val="ae"/>
          <w:sz w:val="16"/>
          <w:szCs w:val="16"/>
        </w:rPr>
        <w:footnoteRef/>
      </w:r>
      <w:r w:rsidRPr="002C21A7">
        <w:rPr>
          <w:sz w:val="16"/>
          <w:szCs w:val="16"/>
        </w:rPr>
        <w:t> Заполняется в случае, если возврат суммы излишне уплаченного налога осуществляется с нарушением сроков, установленных Налоговым кодексом Российской Федерации (Собрание законодательства Российской Федерации, 1998, № 31, ст. 3824; 2006, № 31, ст. 3436; 2010, № 31, ст. 4198; 2011, № 47, ст. 6611; 2012, № 27, ст. 3588; 2013, № 30, ст. 4081; 2014, № 45, ст. 6157; № 26, ст. 3372; 2015, № 24, ст. 3377).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5B" w:rsidRPr="004949EC" w:rsidRDefault="00243D5B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008F"/>
    <w:rsid w:val="00012A86"/>
    <w:rsid w:val="00015F3B"/>
    <w:rsid w:val="00016905"/>
    <w:rsid w:val="000245B4"/>
    <w:rsid w:val="000364AE"/>
    <w:rsid w:val="00037688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5C23"/>
    <w:rsid w:val="00096311"/>
    <w:rsid w:val="00097943"/>
    <w:rsid w:val="000B3C15"/>
    <w:rsid w:val="000B7AC7"/>
    <w:rsid w:val="000C0F74"/>
    <w:rsid w:val="000C2AB1"/>
    <w:rsid w:val="000C362B"/>
    <w:rsid w:val="000C4D11"/>
    <w:rsid w:val="000D0EDB"/>
    <w:rsid w:val="000D4166"/>
    <w:rsid w:val="000D4A92"/>
    <w:rsid w:val="000D6DC7"/>
    <w:rsid w:val="000E276C"/>
    <w:rsid w:val="000E2A3E"/>
    <w:rsid w:val="000E37B7"/>
    <w:rsid w:val="000E79DA"/>
    <w:rsid w:val="00100838"/>
    <w:rsid w:val="00110B03"/>
    <w:rsid w:val="00117058"/>
    <w:rsid w:val="0011761F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3B8B"/>
    <w:rsid w:val="00167F14"/>
    <w:rsid w:val="00170DA5"/>
    <w:rsid w:val="00172253"/>
    <w:rsid w:val="00176E18"/>
    <w:rsid w:val="0017767A"/>
    <w:rsid w:val="00177BB9"/>
    <w:rsid w:val="00182990"/>
    <w:rsid w:val="0018417A"/>
    <w:rsid w:val="001844D4"/>
    <w:rsid w:val="001848CE"/>
    <w:rsid w:val="0018609E"/>
    <w:rsid w:val="00191618"/>
    <w:rsid w:val="00193117"/>
    <w:rsid w:val="001941A1"/>
    <w:rsid w:val="00195F0F"/>
    <w:rsid w:val="001A1376"/>
    <w:rsid w:val="001A54A3"/>
    <w:rsid w:val="001B6736"/>
    <w:rsid w:val="001B7C87"/>
    <w:rsid w:val="001C1BAB"/>
    <w:rsid w:val="001C2828"/>
    <w:rsid w:val="001C3083"/>
    <w:rsid w:val="001C39CD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480D"/>
    <w:rsid w:val="001F6011"/>
    <w:rsid w:val="002020DF"/>
    <w:rsid w:val="0020613A"/>
    <w:rsid w:val="00220B40"/>
    <w:rsid w:val="00220DD6"/>
    <w:rsid w:val="00222083"/>
    <w:rsid w:val="00223203"/>
    <w:rsid w:val="002326C9"/>
    <w:rsid w:val="0023434F"/>
    <w:rsid w:val="0023478C"/>
    <w:rsid w:val="002360FD"/>
    <w:rsid w:val="002411DF"/>
    <w:rsid w:val="0024134A"/>
    <w:rsid w:val="00243CF0"/>
    <w:rsid w:val="00243D5B"/>
    <w:rsid w:val="002620AB"/>
    <w:rsid w:val="00263260"/>
    <w:rsid w:val="00263434"/>
    <w:rsid w:val="002660CC"/>
    <w:rsid w:val="002852E1"/>
    <w:rsid w:val="002859F7"/>
    <w:rsid w:val="00285A21"/>
    <w:rsid w:val="0028650B"/>
    <w:rsid w:val="002A0CE6"/>
    <w:rsid w:val="002A205C"/>
    <w:rsid w:val="002A243F"/>
    <w:rsid w:val="002B1827"/>
    <w:rsid w:val="002C022A"/>
    <w:rsid w:val="002C21A7"/>
    <w:rsid w:val="002C392F"/>
    <w:rsid w:val="002C467E"/>
    <w:rsid w:val="002D2C4E"/>
    <w:rsid w:val="002D2DE5"/>
    <w:rsid w:val="002D3FA8"/>
    <w:rsid w:val="002D6509"/>
    <w:rsid w:val="002E03E4"/>
    <w:rsid w:val="002E5E32"/>
    <w:rsid w:val="002F7FF9"/>
    <w:rsid w:val="00303A63"/>
    <w:rsid w:val="00310B9E"/>
    <w:rsid w:val="003147D7"/>
    <w:rsid w:val="0031533F"/>
    <w:rsid w:val="003172C5"/>
    <w:rsid w:val="00327B38"/>
    <w:rsid w:val="00330385"/>
    <w:rsid w:val="00334AF4"/>
    <w:rsid w:val="00334C4F"/>
    <w:rsid w:val="00335BC5"/>
    <w:rsid w:val="00337B53"/>
    <w:rsid w:val="00343BCF"/>
    <w:rsid w:val="00347784"/>
    <w:rsid w:val="00357FA0"/>
    <w:rsid w:val="00364BBD"/>
    <w:rsid w:val="00376668"/>
    <w:rsid w:val="00377B26"/>
    <w:rsid w:val="003807F1"/>
    <w:rsid w:val="00382551"/>
    <w:rsid w:val="00385C1E"/>
    <w:rsid w:val="0038655C"/>
    <w:rsid w:val="00387684"/>
    <w:rsid w:val="00387692"/>
    <w:rsid w:val="0039108D"/>
    <w:rsid w:val="00392ADF"/>
    <w:rsid w:val="003962B2"/>
    <w:rsid w:val="003A0D36"/>
    <w:rsid w:val="003A2473"/>
    <w:rsid w:val="003A3B5A"/>
    <w:rsid w:val="003A5296"/>
    <w:rsid w:val="003B00C8"/>
    <w:rsid w:val="003B2236"/>
    <w:rsid w:val="003B5B14"/>
    <w:rsid w:val="003B6F8F"/>
    <w:rsid w:val="003C3BBC"/>
    <w:rsid w:val="003D0A87"/>
    <w:rsid w:val="003D0BF1"/>
    <w:rsid w:val="003D211E"/>
    <w:rsid w:val="003D5760"/>
    <w:rsid w:val="003E1359"/>
    <w:rsid w:val="003E47D9"/>
    <w:rsid w:val="003F3603"/>
    <w:rsid w:val="0040539F"/>
    <w:rsid w:val="004139FA"/>
    <w:rsid w:val="00414E2A"/>
    <w:rsid w:val="00415183"/>
    <w:rsid w:val="00417276"/>
    <w:rsid w:val="004179D0"/>
    <w:rsid w:val="00417C7C"/>
    <w:rsid w:val="00421B65"/>
    <w:rsid w:val="0042446A"/>
    <w:rsid w:val="004260FC"/>
    <w:rsid w:val="004271DD"/>
    <w:rsid w:val="0043033A"/>
    <w:rsid w:val="00441185"/>
    <w:rsid w:val="00445306"/>
    <w:rsid w:val="00445FC7"/>
    <w:rsid w:val="00447625"/>
    <w:rsid w:val="00452F74"/>
    <w:rsid w:val="00453143"/>
    <w:rsid w:val="00461785"/>
    <w:rsid w:val="00465B81"/>
    <w:rsid w:val="00467E2F"/>
    <w:rsid w:val="00472DD2"/>
    <w:rsid w:val="00473CED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1791"/>
    <w:rsid w:val="004E1C4F"/>
    <w:rsid w:val="004E2306"/>
    <w:rsid w:val="004E6FD5"/>
    <w:rsid w:val="004F28BF"/>
    <w:rsid w:val="004F435E"/>
    <w:rsid w:val="0050171B"/>
    <w:rsid w:val="005051BD"/>
    <w:rsid w:val="00507194"/>
    <w:rsid w:val="0053169C"/>
    <w:rsid w:val="005360E3"/>
    <w:rsid w:val="00544D58"/>
    <w:rsid w:val="00544EC5"/>
    <w:rsid w:val="00544F84"/>
    <w:rsid w:val="005604AF"/>
    <w:rsid w:val="00560515"/>
    <w:rsid w:val="0056271A"/>
    <w:rsid w:val="00563098"/>
    <w:rsid w:val="00574DC2"/>
    <w:rsid w:val="005922CD"/>
    <w:rsid w:val="00595219"/>
    <w:rsid w:val="005960FB"/>
    <w:rsid w:val="005976D1"/>
    <w:rsid w:val="005A0CFB"/>
    <w:rsid w:val="005A315A"/>
    <w:rsid w:val="005A73ED"/>
    <w:rsid w:val="005A75B2"/>
    <w:rsid w:val="005B0EB6"/>
    <w:rsid w:val="005B3885"/>
    <w:rsid w:val="005B3E41"/>
    <w:rsid w:val="005B5FD2"/>
    <w:rsid w:val="005B69CD"/>
    <w:rsid w:val="005C726B"/>
    <w:rsid w:val="005C7BCE"/>
    <w:rsid w:val="005D4A51"/>
    <w:rsid w:val="005D4FD5"/>
    <w:rsid w:val="005E61D1"/>
    <w:rsid w:val="005E6990"/>
    <w:rsid w:val="005E7852"/>
    <w:rsid w:val="005F1BA4"/>
    <w:rsid w:val="00600BAA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3014"/>
    <w:rsid w:val="00654285"/>
    <w:rsid w:val="00654AFD"/>
    <w:rsid w:val="00655FE1"/>
    <w:rsid w:val="00657158"/>
    <w:rsid w:val="006702F1"/>
    <w:rsid w:val="00670C2B"/>
    <w:rsid w:val="006734E6"/>
    <w:rsid w:val="00675F8F"/>
    <w:rsid w:val="00675FE5"/>
    <w:rsid w:val="00677102"/>
    <w:rsid w:val="0068310A"/>
    <w:rsid w:val="00684358"/>
    <w:rsid w:val="00687B4B"/>
    <w:rsid w:val="00690520"/>
    <w:rsid w:val="00695A2E"/>
    <w:rsid w:val="006B0F2A"/>
    <w:rsid w:val="006B3441"/>
    <w:rsid w:val="006B420C"/>
    <w:rsid w:val="006B4657"/>
    <w:rsid w:val="006C2B0D"/>
    <w:rsid w:val="006D3F18"/>
    <w:rsid w:val="006D7071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86A99"/>
    <w:rsid w:val="00791149"/>
    <w:rsid w:val="00792382"/>
    <w:rsid w:val="00793ECE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D7A84"/>
    <w:rsid w:val="007E0045"/>
    <w:rsid w:val="007E35E3"/>
    <w:rsid w:val="007F5987"/>
    <w:rsid w:val="007F5D6F"/>
    <w:rsid w:val="007F69CA"/>
    <w:rsid w:val="0080244D"/>
    <w:rsid w:val="008121BF"/>
    <w:rsid w:val="008206CC"/>
    <w:rsid w:val="00826D20"/>
    <w:rsid w:val="00831280"/>
    <w:rsid w:val="008326FC"/>
    <w:rsid w:val="0083425A"/>
    <w:rsid w:val="0084094D"/>
    <w:rsid w:val="00841D90"/>
    <w:rsid w:val="0084266C"/>
    <w:rsid w:val="008504BB"/>
    <w:rsid w:val="00850CF2"/>
    <w:rsid w:val="00852D6A"/>
    <w:rsid w:val="008544C0"/>
    <w:rsid w:val="00866563"/>
    <w:rsid w:val="0087201E"/>
    <w:rsid w:val="00875ED3"/>
    <w:rsid w:val="00876B21"/>
    <w:rsid w:val="00877C4B"/>
    <w:rsid w:val="008821E4"/>
    <w:rsid w:val="00882847"/>
    <w:rsid w:val="0088773D"/>
    <w:rsid w:val="00887D53"/>
    <w:rsid w:val="008905F7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C6A8B"/>
    <w:rsid w:val="008D05FF"/>
    <w:rsid w:val="008D0A63"/>
    <w:rsid w:val="008D0F56"/>
    <w:rsid w:val="008D2B52"/>
    <w:rsid w:val="008D44DA"/>
    <w:rsid w:val="008E291A"/>
    <w:rsid w:val="008E37E2"/>
    <w:rsid w:val="008F6A84"/>
    <w:rsid w:val="008F7D62"/>
    <w:rsid w:val="00900E29"/>
    <w:rsid w:val="0090227A"/>
    <w:rsid w:val="009109D9"/>
    <w:rsid w:val="00913062"/>
    <w:rsid w:val="00914D97"/>
    <w:rsid w:val="00916A57"/>
    <w:rsid w:val="00920ACB"/>
    <w:rsid w:val="00923083"/>
    <w:rsid w:val="00924307"/>
    <w:rsid w:val="00933E41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1E32"/>
    <w:rsid w:val="009A57E9"/>
    <w:rsid w:val="009B56F7"/>
    <w:rsid w:val="009B624C"/>
    <w:rsid w:val="009D31AF"/>
    <w:rsid w:val="009D448E"/>
    <w:rsid w:val="009D649F"/>
    <w:rsid w:val="009E421B"/>
    <w:rsid w:val="009F26D4"/>
    <w:rsid w:val="009F515A"/>
    <w:rsid w:val="009F74EF"/>
    <w:rsid w:val="00A01B78"/>
    <w:rsid w:val="00A0489C"/>
    <w:rsid w:val="00A06EED"/>
    <w:rsid w:val="00A07542"/>
    <w:rsid w:val="00A20374"/>
    <w:rsid w:val="00A23EDC"/>
    <w:rsid w:val="00A24066"/>
    <w:rsid w:val="00A302A0"/>
    <w:rsid w:val="00A3527D"/>
    <w:rsid w:val="00A365D9"/>
    <w:rsid w:val="00A36D76"/>
    <w:rsid w:val="00A372F5"/>
    <w:rsid w:val="00A37772"/>
    <w:rsid w:val="00A405BF"/>
    <w:rsid w:val="00A435BE"/>
    <w:rsid w:val="00A44E17"/>
    <w:rsid w:val="00A6306B"/>
    <w:rsid w:val="00A63F07"/>
    <w:rsid w:val="00A64C1F"/>
    <w:rsid w:val="00A704B7"/>
    <w:rsid w:val="00A72005"/>
    <w:rsid w:val="00A733E4"/>
    <w:rsid w:val="00A73643"/>
    <w:rsid w:val="00A759DB"/>
    <w:rsid w:val="00A920F0"/>
    <w:rsid w:val="00A924B3"/>
    <w:rsid w:val="00A9622F"/>
    <w:rsid w:val="00A96C48"/>
    <w:rsid w:val="00A97AAB"/>
    <w:rsid w:val="00A97F3A"/>
    <w:rsid w:val="00AB2372"/>
    <w:rsid w:val="00AB3338"/>
    <w:rsid w:val="00AB3CED"/>
    <w:rsid w:val="00AB3DED"/>
    <w:rsid w:val="00AB6531"/>
    <w:rsid w:val="00AC030F"/>
    <w:rsid w:val="00AC21BA"/>
    <w:rsid w:val="00AC397D"/>
    <w:rsid w:val="00AC70B6"/>
    <w:rsid w:val="00AD0C4C"/>
    <w:rsid w:val="00AD291F"/>
    <w:rsid w:val="00AD31D0"/>
    <w:rsid w:val="00AD469C"/>
    <w:rsid w:val="00AD4BD6"/>
    <w:rsid w:val="00AD4EA9"/>
    <w:rsid w:val="00AD7503"/>
    <w:rsid w:val="00AE0A3F"/>
    <w:rsid w:val="00AF114A"/>
    <w:rsid w:val="00AF41FD"/>
    <w:rsid w:val="00AF6BCD"/>
    <w:rsid w:val="00B075B3"/>
    <w:rsid w:val="00B12E04"/>
    <w:rsid w:val="00B20AFC"/>
    <w:rsid w:val="00B2189A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D65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441B"/>
    <w:rsid w:val="00BB7C42"/>
    <w:rsid w:val="00BC2BC0"/>
    <w:rsid w:val="00BC39E8"/>
    <w:rsid w:val="00BC447C"/>
    <w:rsid w:val="00BC6BE1"/>
    <w:rsid w:val="00BC71F8"/>
    <w:rsid w:val="00BC76BA"/>
    <w:rsid w:val="00BD1FA2"/>
    <w:rsid w:val="00BE013D"/>
    <w:rsid w:val="00BE218D"/>
    <w:rsid w:val="00BE2249"/>
    <w:rsid w:val="00BE2FD4"/>
    <w:rsid w:val="00BF66EE"/>
    <w:rsid w:val="00BF6F51"/>
    <w:rsid w:val="00C05B4F"/>
    <w:rsid w:val="00C106F1"/>
    <w:rsid w:val="00C15536"/>
    <w:rsid w:val="00C17907"/>
    <w:rsid w:val="00C237AF"/>
    <w:rsid w:val="00C24592"/>
    <w:rsid w:val="00C261E7"/>
    <w:rsid w:val="00C3163A"/>
    <w:rsid w:val="00C32B0C"/>
    <w:rsid w:val="00C346DE"/>
    <w:rsid w:val="00C377AC"/>
    <w:rsid w:val="00C37940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201A"/>
    <w:rsid w:val="00C8495E"/>
    <w:rsid w:val="00C8508A"/>
    <w:rsid w:val="00C92070"/>
    <w:rsid w:val="00C9617D"/>
    <w:rsid w:val="00C97043"/>
    <w:rsid w:val="00CA2D28"/>
    <w:rsid w:val="00CA799E"/>
    <w:rsid w:val="00CB3D18"/>
    <w:rsid w:val="00CC129A"/>
    <w:rsid w:val="00CC26D5"/>
    <w:rsid w:val="00CE10EC"/>
    <w:rsid w:val="00CE2C70"/>
    <w:rsid w:val="00CE3597"/>
    <w:rsid w:val="00CE6098"/>
    <w:rsid w:val="00CE66AE"/>
    <w:rsid w:val="00CE67D4"/>
    <w:rsid w:val="00CF2691"/>
    <w:rsid w:val="00CF6649"/>
    <w:rsid w:val="00CF6E9B"/>
    <w:rsid w:val="00D008FB"/>
    <w:rsid w:val="00D059C2"/>
    <w:rsid w:val="00D11C49"/>
    <w:rsid w:val="00D15DBC"/>
    <w:rsid w:val="00D17CDC"/>
    <w:rsid w:val="00D230B2"/>
    <w:rsid w:val="00D25341"/>
    <w:rsid w:val="00D311CE"/>
    <w:rsid w:val="00D32EF5"/>
    <w:rsid w:val="00D33C09"/>
    <w:rsid w:val="00D34B1A"/>
    <w:rsid w:val="00D44112"/>
    <w:rsid w:val="00D53FB4"/>
    <w:rsid w:val="00D578C3"/>
    <w:rsid w:val="00D6172E"/>
    <w:rsid w:val="00D61BE9"/>
    <w:rsid w:val="00D65479"/>
    <w:rsid w:val="00D66E29"/>
    <w:rsid w:val="00D72461"/>
    <w:rsid w:val="00D7294B"/>
    <w:rsid w:val="00D7348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26C7"/>
    <w:rsid w:val="00DE6C2F"/>
    <w:rsid w:val="00DE722E"/>
    <w:rsid w:val="00DF2FA9"/>
    <w:rsid w:val="00DF4C8B"/>
    <w:rsid w:val="00DF5FEE"/>
    <w:rsid w:val="00DF6B2A"/>
    <w:rsid w:val="00E00933"/>
    <w:rsid w:val="00E0199C"/>
    <w:rsid w:val="00E0260F"/>
    <w:rsid w:val="00E03F82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46707"/>
    <w:rsid w:val="00E562B8"/>
    <w:rsid w:val="00E60D5C"/>
    <w:rsid w:val="00E67154"/>
    <w:rsid w:val="00E72211"/>
    <w:rsid w:val="00E72883"/>
    <w:rsid w:val="00E77275"/>
    <w:rsid w:val="00E80F18"/>
    <w:rsid w:val="00E827DA"/>
    <w:rsid w:val="00E85302"/>
    <w:rsid w:val="00E85EE7"/>
    <w:rsid w:val="00E917C4"/>
    <w:rsid w:val="00E93973"/>
    <w:rsid w:val="00EA5558"/>
    <w:rsid w:val="00EB5822"/>
    <w:rsid w:val="00EC1C74"/>
    <w:rsid w:val="00EC2940"/>
    <w:rsid w:val="00ED60C3"/>
    <w:rsid w:val="00ED6521"/>
    <w:rsid w:val="00EE0C9A"/>
    <w:rsid w:val="00EE1743"/>
    <w:rsid w:val="00EE1FD6"/>
    <w:rsid w:val="00EE5420"/>
    <w:rsid w:val="00EF0DF0"/>
    <w:rsid w:val="00EF50DF"/>
    <w:rsid w:val="00EF7909"/>
    <w:rsid w:val="00F00521"/>
    <w:rsid w:val="00F15061"/>
    <w:rsid w:val="00F155FE"/>
    <w:rsid w:val="00F20606"/>
    <w:rsid w:val="00F210CB"/>
    <w:rsid w:val="00F24998"/>
    <w:rsid w:val="00F32494"/>
    <w:rsid w:val="00F437D1"/>
    <w:rsid w:val="00F44392"/>
    <w:rsid w:val="00F458DA"/>
    <w:rsid w:val="00F60865"/>
    <w:rsid w:val="00F678C6"/>
    <w:rsid w:val="00F70C3C"/>
    <w:rsid w:val="00F73206"/>
    <w:rsid w:val="00F73279"/>
    <w:rsid w:val="00F77ED2"/>
    <w:rsid w:val="00F8023C"/>
    <w:rsid w:val="00F82C64"/>
    <w:rsid w:val="00F84196"/>
    <w:rsid w:val="00F909D9"/>
    <w:rsid w:val="00F928F1"/>
    <w:rsid w:val="00F953B5"/>
    <w:rsid w:val="00F97990"/>
    <w:rsid w:val="00FA0825"/>
    <w:rsid w:val="00FA5612"/>
    <w:rsid w:val="00FB1F83"/>
    <w:rsid w:val="00FB416A"/>
    <w:rsid w:val="00FB590B"/>
    <w:rsid w:val="00FB6B94"/>
    <w:rsid w:val="00FC7DC6"/>
    <w:rsid w:val="00FD01A8"/>
    <w:rsid w:val="00FD492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1ACE94-0E32-497E-8BCF-FAB7984B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6542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bCs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AC1E9-956C-4F40-8C0F-9A63B5F9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Елена Горюнова</cp:lastModifiedBy>
  <cp:revision>2</cp:revision>
  <cp:lastPrinted>2020-08-07T06:21:00Z</cp:lastPrinted>
  <dcterms:created xsi:type="dcterms:W3CDTF">2020-08-25T12:31:00Z</dcterms:created>
  <dcterms:modified xsi:type="dcterms:W3CDTF">2020-08-25T12:31:00Z</dcterms:modified>
</cp:coreProperties>
</file>