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299" w:rsidRDefault="00E55299" w:rsidP="00E55299">
      <w:pPr>
        <w:adjustRightInd w:val="0"/>
        <w:jc w:val="center"/>
        <w:outlineLvl w:val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1. Документы, удостоверяющие личность,</w:t>
      </w:r>
    </w:p>
    <w:p w:rsidR="00E55299" w:rsidRDefault="00E55299" w:rsidP="00E55299">
      <w:pPr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proofErr w:type="gramStart"/>
      <w:r>
        <w:rPr>
          <w:rFonts w:ascii="Calibri" w:hAnsi="Calibri" w:cs="Calibri"/>
          <w:b/>
          <w:bCs/>
          <w:sz w:val="22"/>
          <w:szCs w:val="22"/>
        </w:rPr>
        <w:t>имеющие</w:t>
      </w:r>
      <w:proofErr w:type="gramEnd"/>
      <w:r>
        <w:rPr>
          <w:rFonts w:ascii="Calibri" w:hAnsi="Calibri" w:cs="Calibri"/>
          <w:b/>
          <w:bCs/>
          <w:sz w:val="22"/>
          <w:szCs w:val="22"/>
        </w:rPr>
        <w:t xml:space="preserve"> универсальный характер</w:t>
      </w:r>
    </w:p>
    <w:p w:rsidR="00E55299" w:rsidRDefault="00E55299" w:rsidP="00E55299">
      <w:pPr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(в зависимости от гражданской принадлежности)</w:t>
      </w:r>
    </w:p>
    <w:p w:rsidR="00E55299" w:rsidRDefault="00E55299" w:rsidP="00E55299">
      <w:pPr>
        <w:adjustRightInd w:val="0"/>
        <w:ind w:firstLine="540"/>
        <w:jc w:val="both"/>
        <w:rPr>
          <w:rFonts w:ascii="Calibri" w:hAnsi="Calibri" w:cs="Calibri"/>
          <w:sz w:val="22"/>
          <w:szCs w:val="22"/>
        </w:rPr>
      </w:pPr>
    </w:p>
    <w:p w:rsidR="00E55299" w:rsidRDefault="00E55299" w:rsidP="00E55299">
      <w:pPr>
        <w:adjustRightInd w:val="0"/>
        <w:ind w:firstLine="540"/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E55299" w:rsidRDefault="00E55299" w:rsidP="00E55299">
      <w:pPr>
        <w:adjustRightInd w:val="0"/>
        <w:jc w:val="center"/>
        <w:outlineLvl w:val="1"/>
        <w:rPr>
          <w:rFonts w:ascii="Calibri" w:hAnsi="Calibri" w:cs="Calibri"/>
          <w:b/>
          <w:bCs/>
          <w:sz w:val="22"/>
          <w:szCs w:val="22"/>
        </w:rPr>
      </w:pPr>
      <w:bookmarkStart w:id="1" w:name="Par7"/>
      <w:bookmarkEnd w:id="1"/>
      <w:r>
        <w:rPr>
          <w:rFonts w:ascii="Calibri" w:hAnsi="Calibri" w:cs="Calibri"/>
          <w:b/>
          <w:bCs/>
          <w:sz w:val="22"/>
          <w:szCs w:val="22"/>
        </w:rPr>
        <w:t>Для граждан РФ</w:t>
      </w:r>
    </w:p>
    <w:p w:rsidR="00E55299" w:rsidRDefault="00E55299" w:rsidP="00E55299">
      <w:pPr>
        <w:adjustRightInd w:val="0"/>
        <w:ind w:firstLine="54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0"/>
        <w:gridCol w:w="4403"/>
        <w:gridCol w:w="2380"/>
      </w:tblGrid>
      <w:tr w:rsidR="00E55299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99" w:rsidRDefault="00E55299">
            <w:pPr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Описание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99" w:rsidRDefault="00E55299">
            <w:pPr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Документы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99" w:rsidRDefault="00E55299">
            <w:pPr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Основание</w:t>
            </w:r>
          </w:p>
        </w:tc>
      </w:tr>
      <w:tr w:rsidR="00E55299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99" w:rsidRDefault="00E55299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Удостоверение личности гражданина РФ на территории РФ (в пределах РФ)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99" w:rsidRDefault="00E55299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Паспорт гражданина РФ &lt;</w:t>
            </w:r>
            <w:hyperlink w:anchor="Par43" w:history="1">
              <w:r>
                <w:rPr>
                  <w:rFonts w:ascii="Calibri" w:hAnsi="Calibri" w:cs="Calibri"/>
                  <w:color w:val="0000FF"/>
                  <w:sz w:val="22"/>
                  <w:szCs w:val="22"/>
                </w:rPr>
                <w:t>1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>&gt;;</w:t>
            </w:r>
          </w:p>
          <w:p w:rsidR="00E55299" w:rsidRDefault="00E55299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паспорт гражданина СССР (действителен до замены его в установленные </w:t>
            </w:r>
            <w:hyperlink r:id="rId8" w:history="1">
              <w:r>
                <w:rPr>
                  <w:rFonts w:ascii="Calibri" w:hAnsi="Calibri" w:cs="Calibri"/>
                  <w:color w:val="0000FF"/>
                  <w:sz w:val="22"/>
                  <w:szCs w:val="22"/>
                </w:rPr>
                <w:t>сроки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 xml:space="preserve"> на паспорта гражданина РФ)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99" w:rsidRDefault="00E55299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Указ Президента РФ от 13.03.1997 N 232;</w:t>
            </w:r>
          </w:p>
          <w:p w:rsidR="00E55299" w:rsidRDefault="00E55299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hyperlink r:id="rId9" w:history="1">
              <w:r>
                <w:rPr>
                  <w:rFonts w:ascii="Calibri" w:hAnsi="Calibri" w:cs="Calibri"/>
                  <w:color w:val="0000FF"/>
                  <w:sz w:val="22"/>
                  <w:szCs w:val="22"/>
                </w:rPr>
                <w:t>Постановление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 xml:space="preserve"> Правительства РФ от 08.07.1997 N 828</w:t>
            </w:r>
          </w:p>
        </w:tc>
      </w:tr>
      <w:tr w:rsidR="00E55299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99" w:rsidRDefault="00E55299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Удостоверение личности гражданина РФ за пределами РФ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99" w:rsidRDefault="00E55299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Загранпаспорт гражданина РФ &lt;</w:t>
            </w:r>
            <w:hyperlink w:anchor="Par44" w:history="1">
              <w:r>
                <w:rPr>
                  <w:rFonts w:ascii="Calibri" w:hAnsi="Calibri" w:cs="Calibri"/>
                  <w:color w:val="0000FF"/>
                  <w:sz w:val="22"/>
                  <w:szCs w:val="22"/>
                </w:rPr>
                <w:t>2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>&gt;, в том числе содержащий электронные носители информации и содержащий на электронном носителе информации дополнительные биометрические персональные данные его владельца;</w:t>
            </w:r>
          </w:p>
          <w:p w:rsidR="00E55299" w:rsidRDefault="00E55299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дипломатический паспорт, в том числе содержащий электронные носители информации;</w:t>
            </w:r>
          </w:p>
          <w:p w:rsidR="00E55299" w:rsidRDefault="00E55299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служебный паспорт, в том числе содержащий электронные носители информации;</w:t>
            </w:r>
          </w:p>
          <w:p w:rsidR="00E55299" w:rsidRDefault="00E55299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загранпаспорт гражданина бывшего СССР (действителен до истечения срока его действия)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99" w:rsidRDefault="00E55299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Указы Президента РФ от 21.12.1996 N 1752,</w:t>
            </w:r>
          </w:p>
          <w:p w:rsidR="00E55299" w:rsidRDefault="00E55299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от 19.10.2005 </w:t>
            </w:r>
            <w:hyperlink r:id="rId10" w:history="1">
              <w:r>
                <w:rPr>
                  <w:rFonts w:ascii="Calibri" w:hAnsi="Calibri" w:cs="Calibri"/>
                  <w:color w:val="0000FF"/>
                  <w:sz w:val="22"/>
                  <w:szCs w:val="22"/>
                </w:rPr>
                <w:t>N 1222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>,</w:t>
            </w:r>
          </w:p>
          <w:p w:rsidR="00E55299" w:rsidRDefault="00E55299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от 29.12.2012 </w:t>
            </w:r>
            <w:hyperlink r:id="rId11" w:history="1">
              <w:r>
                <w:rPr>
                  <w:rFonts w:ascii="Calibri" w:hAnsi="Calibri" w:cs="Calibri"/>
                  <w:color w:val="0000FF"/>
                  <w:sz w:val="22"/>
                  <w:szCs w:val="22"/>
                </w:rPr>
                <w:t>N 1709</w:t>
              </w:r>
            </w:hyperlink>
          </w:p>
        </w:tc>
      </w:tr>
      <w:tr w:rsidR="00E55299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99" w:rsidRDefault="00E55299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Удостоверение личности военнослужащего РФ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99" w:rsidRDefault="00E55299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Удостоверение личности военнослужащего РФ;</w:t>
            </w:r>
          </w:p>
          <w:p w:rsidR="00E55299" w:rsidRDefault="00E55299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военный билет солдата, матроса, сержанта, старшины, прапорщика, мичмана и офицера запаса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99" w:rsidRDefault="00E55299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hyperlink r:id="rId12" w:history="1">
              <w:r>
                <w:rPr>
                  <w:rFonts w:ascii="Calibri" w:hAnsi="Calibri" w:cs="Calibri"/>
                  <w:color w:val="0000FF"/>
                  <w:sz w:val="22"/>
                  <w:szCs w:val="22"/>
                </w:rPr>
                <w:t>Постановление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 xml:space="preserve"> Правительства РФ от 12.02.2003 N 91;</w:t>
            </w:r>
          </w:p>
          <w:p w:rsidR="00E55299" w:rsidRDefault="00E55299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Приказ Министра обороны РФ от 18.07.2014 N 495</w:t>
            </w:r>
          </w:p>
        </w:tc>
      </w:tr>
      <w:tr w:rsidR="00E55299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99" w:rsidRDefault="00E55299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Удостоверение личности гражданина РФ на срок оформления паспорта гражданина РФ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99" w:rsidRDefault="00E55299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Временное удостоверение личности гражданина РФ </w:t>
            </w:r>
            <w:hyperlink r:id="rId13" w:history="1">
              <w:r>
                <w:rPr>
                  <w:rFonts w:ascii="Calibri" w:hAnsi="Calibri" w:cs="Calibri"/>
                  <w:color w:val="0000FF"/>
                  <w:sz w:val="22"/>
                  <w:szCs w:val="22"/>
                </w:rPr>
                <w:t>(форма N 2П)</w:t>
              </w:r>
            </w:hyperlink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99" w:rsidRDefault="00E55299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hyperlink r:id="rId14" w:history="1">
              <w:r>
                <w:rPr>
                  <w:rFonts w:ascii="Calibri" w:hAnsi="Calibri" w:cs="Calibri"/>
                  <w:color w:val="0000FF"/>
                  <w:sz w:val="22"/>
                  <w:szCs w:val="22"/>
                </w:rPr>
                <w:t>Постановление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 xml:space="preserve"> Правительства РФ от 08.07.1997 N 828;</w:t>
            </w:r>
          </w:p>
          <w:p w:rsidR="00E55299" w:rsidRDefault="00E55299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hyperlink r:id="rId15" w:history="1">
              <w:r>
                <w:rPr>
                  <w:rFonts w:ascii="Calibri" w:hAnsi="Calibri" w:cs="Calibri"/>
                  <w:color w:val="0000FF"/>
                  <w:sz w:val="22"/>
                  <w:szCs w:val="22"/>
                </w:rPr>
                <w:t>Приказ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 xml:space="preserve"> МВД России от 13.11.2017 N 851</w:t>
            </w:r>
          </w:p>
        </w:tc>
      </w:tr>
      <w:tr w:rsidR="00E55299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99" w:rsidRDefault="00E55299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Удостоверение личности советского гражданина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99" w:rsidRDefault="00E55299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Паспорт гражданина СССР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99" w:rsidRDefault="00E55299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hyperlink r:id="rId16" w:history="1">
              <w:r>
                <w:rPr>
                  <w:rFonts w:ascii="Calibri" w:hAnsi="Calibri" w:cs="Calibri"/>
                  <w:color w:val="0000FF"/>
                  <w:sz w:val="22"/>
                  <w:szCs w:val="22"/>
                </w:rPr>
                <w:t>Постановление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 xml:space="preserve"> Совмина СССР от 28.08.1974 N 677</w:t>
            </w:r>
          </w:p>
        </w:tc>
      </w:tr>
      <w:tr w:rsidR="00E55299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99" w:rsidRDefault="00E55299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Удостоверение личности военнослужащего СССР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99" w:rsidRDefault="00E55299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Удостоверение личности и военные билеты, выдаваемые командованием воинских частей и военных учреждений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99" w:rsidRDefault="00E55299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55299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99" w:rsidRDefault="00E55299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Удостоверение личности прибывших на временное жительство в СССР советских граждан, постоянно проживающих за границей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99" w:rsidRDefault="00E55299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Общегражданские заграничные паспорта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99" w:rsidRDefault="00E55299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55299" w:rsidRDefault="00E55299" w:rsidP="00E55299">
      <w:pPr>
        <w:adjustRightInd w:val="0"/>
        <w:ind w:firstLine="540"/>
        <w:jc w:val="both"/>
        <w:rPr>
          <w:rFonts w:ascii="Calibri" w:hAnsi="Calibri" w:cs="Calibri"/>
          <w:sz w:val="22"/>
          <w:szCs w:val="22"/>
        </w:rPr>
      </w:pPr>
    </w:p>
    <w:p w:rsidR="00E55299" w:rsidRDefault="00E55299" w:rsidP="00E55299">
      <w:pPr>
        <w:adjustRightInd w:val="0"/>
        <w:ind w:firstLine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--------------------------------</w:t>
      </w:r>
    </w:p>
    <w:p w:rsidR="00E55299" w:rsidRDefault="00E55299" w:rsidP="00E55299">
      <w:pPr>
        <w:adjustRightInd w:val="0"/>
        <w:spacing w:before="220"/>
        <w:ind w:firstLine="540"/>
        <w:jc w:val="both"/>
        <w:rPr>
          <w:rFonts w:ascii="Calibri" w:hAnsi="Calibri" w:cs="Calibri"/>
          <w:sz w:val="22"/>
          <w:szCs w:val="22"/>
        </w:rPr>
      </w:pPr>
      <w:bookmarkStart w:id="2" w:name="Par43"/>
      <w:bookmarkEnd w:id="2"/>
      <w:r>
        <w:rPr>
          <w:rFonts w:ascii="Calibri" w:hAnsi="Calibri" w:cs="Calibri"/>
          <w:sz w:val="22"/>
          <w:szCs w:val="22"/>
        </w:rPr>
        <w:t>&lt;1</w:t>
      </w:r>
      <w:proofErr w:type="gramStart"/>
      <w:r>
        <w:rPr>
          <w:rFonts w:ascii="Calibri" w:hAnsi="Calibri" w:cs="Calibri"/>
          <w:sz w:val="22"/>
          <w:szCs w:val="22"/>
        </w:rPr>
        <w:t>&gt; З</w:t>
      </w:r>
      <w:proofErr w:type="gramEnd"/>
      <w:r>
        <w:rPr>
          <w:rFonts w:ascii="Calibri" w:hAnsi="Calibri" w:cs="Calibri"/>
          <w:sz w:val="22"/>
          <w:szCs w:val="22"/>
        </w:rPr>
        <w:t>десь и далее под паспортом гражданина РФ понимается паспорт гражданина Российской Федерации, являющийся основным документом, удостоверяющим личность гражданина Российской Федерации на территории Российской Федерации.</w:t>
      </w:r>
    </w:p>
    <w:p w:rsidR="00E55299" w:rsidRDefault="00E55299" w:rsidP="00E55299">
      <w:pPr>
        <w:adjustRightInd w:val="0"/>
        <w:spacing w:before="220"/>
        <w:ind w:firstLine="540"/>
        <w:jc w:val="both"/>
        <w:rPr>
          <w:rFonts w:ascii="Calibri" w:hAnsi="Calibri" w:cs="Calibri"/>
          <w:sz w:val="22"/>
          <w:szCs w:val="22"/>
        </w:rPr>
      </w:pPr>
      <w:bookmarkStart w:id="3" w:name="Par44"/>
      <w:bookmarkEnd w:id="3"/>
      <w:r>
        <w:rPr>
          <w:rFonts w:ascii="Calibri" w:hAnsi="Calibri" w:cs="Calibri"/>
          <w:sz w:val="22"/>
          <w:szCs w:val="22"/>
        </w:rPr>
        <w:t>&lt;2</w:t>
      </w:r>
      <w:proofErr w:type="gramStart"/>
      <w:r>
        <w:rPr>
          <w:rFonts w:ascii="Calibri" w:hAnsi="Calibri" w:cs="Calibri"/>
          <w:sz w:val="22"/>
          <w:szCs w:val="22"/>
        </w:rPr>
        <w:t>&gt; З</w:t>
      </w:r>
      <w:proofErr w:type="gramEnd"/>
      <w:r>
        <w:rPr>
          <w:rFonts w:ascii="Calibri" w:hAnsi="Calibri" w:cs="Calibri"/>
          <w:sz w:val="22"/>
          <w:szCs w:val="22"/>
        </w:rPr>
        <w:t>десь и далее под загранпаспортом гражданина РФ понимается паспорт гражданина Российской Федерации, являющийся одним из основных документов, удостоверяющих личность гражданина Российской Федерации за пределами Российской Федерации.</w:t>
      </w:r>
    </w:p>
    <w:p w:rsidR="0077012E" w:rsidRPr="00E55299" w:rsidRDefault="0077012E" w:rsidP="00E55299"/>
    <w:sectPr w:rsidR="0077012E" w:rsidRPr="00E55299" w:rsidSect="00E55299">
      <w:headerReference w:type="default" r:id="rId17"/>
      <w:pgSz w:w="11906" w:h="16838"/>
      <w:pgMar w:top="737" w:right="567" w:bottom="2410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80E" w:rsidRDefault="007D380E">
      <w:r>
        <w:separator/>
      </w:r>
    </w:p>
  </w:endnote>
  <w:endnote w:type="continuationSeparator" w:id="0">
    <w:p w:rsidR="007D380E" w:rsidRDefault="007D3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80E" w:rsidRDefault="007D380E">
      <w:r>
        <w:separator/>
      </w:r>
    </w:p>
  </w:footnote>
  <w:footnote w:type="continuationSeparator" w:id="0">
    <w:p w:rsidR="007D380E" w:rsidRDefault="007D38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E49" w:rsidRDefault="007A3DEF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40CC6"/>
    <w:multiLevelType w:val="singleLevel"/>
    <w:tmpl w:val="51EC1B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C9261A2"/>
    <w:multiLevelType w:val="singleLevel"/>
    <w:tmpl w:val="9E9084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5A6"/>
    <w:rsid w:val="001A4E49"/>
    <w:rsid w:val="002965A6"/>
    <w:rsid w:val="00436596"/>
    <w:rsid w:val="0077012E"/>
    <w:rsid w:val="007A3DEF"/>
    <w:rsid w:val="007D380E"/>
    <w:rsid w:val="00E5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uiPriority w:val="99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uiPriority w:val="99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70852E4ECAA3A6DBECD960AC1FBDEA60FA10AE247A537B136D8FF0A7DC91C34B647B05F2F1CC18AB0B5F56CC6F867568BEBB06246A2983E1b2K" TargetMode="External"/><Relationship Id="rId13" Type="http://schemas.openxmlformats.org/officeDocument/2006/relationships/hyperlink" Target="consultantplus://offline/ref=1D70852E4ECAA3A6DBECD960AC1FBDEA61F315AE2576537B136D8FF0A7DC91C34B647B05F2F1C41DA00B5F56CC6F867568BEBB06246A2983E1b2K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D70852E4ECAA3A6DBECD960AC1FBDEA61FA11AA2777537B136D8FF0A7DC91C34B647B05F2F1CD1BAE0B5F56CC6F867568BEBB06246A2983E1b2K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D70852E4ECAA3A6DBECD072AE1FBDEA62FD10A02B290479423881F5AF8CD9D305217604F2F0C411FD514F5285388F696CA4A5003A6AE2b9K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70852E4ECAA3A6DBECD960AC1FBDEA61FB19AA2977537B136D8FF0A7DC91C34B647B05F2F1CD1AAE0B5F56CC6F867568BEBB06246A2983E1b2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D70852E4ECAA3A6DBECD960AC1FBDEA61F315AE2576537B136D8FF0A7DC91C34B647B05F2F1C41DA00B5F56CC6F867568BEBB06246A2983E1b2K" TargetMode="External"/><Relationship Id="rId10" Type="http://schemas.openxmlformats.org/officeDocument/2006/relationships/hyperlink" Target="consultantplus://offline/ref=1D70852E4ECAA3A6DBECD960AC1FBDEA61FB19AA297D537B136D8FF0A7DC91C34B647B05F2F1CD1AAE0B5F56CC6F867568BEBB06246A2983E1b2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70852E4ECAA3A6DBECD960AC1FBDEA60FA10AE247A537B136D8FF0A7DC91C34B647B05F2F1CD18AF0B5F56CC6F867568BEBB06246A2983E1b2K" TargetMode="External"/><Relationship Id="rId14" Type="http://schemas.openxmlformats.org/officeDocument/2006/relationships/hyperlink" Target="consultantplus://offline/ref=1D70852E4ECAA3A6DBECD960AC1FBDEA60FA10AE247A537B136D8FF0A7DC91C34B647B05F2F1CC12AA0B5F56CC6F867568BEBB06246A2983E1b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3358</Characters>
  <Application>Microsoft Office Word</Application>
  <DocSecurity>0</DocSecurity>
  <Lines>27</Lines>
  <Paragraphs>7</Paragraphs>
  <ScaleCrop>false</ScaleCrop>
  <Company>КонсультантПлюс</Company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Невская Татьяна Юрьевна</cp:lastModifiedBy>
  <cp:revision>2</cp:revision>
  <cp:lastPrinted>2008-08-26T09:11:00Z</cp:lastPrinted>
  <dcterms:created xsi:type="dcterms:W3CDTF">2020-04-24T10:28:00Z</dcterms:created>
  <dcterms:modified xsi:type="dcterms:W3CDTF">2020-04-24T10:28:00Z</dcterms:modified>
</cp:coreProperties>
</file>