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AA7" w:rsidRDefault="00463AA7" w:rsidP="00463AA7">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15</w:t>
      </w:r>
    </w:p>
    <w:p w:rsidR="00463AA7" w:rsidRDefault="00463AA7" w:rsidP="00463AA7">
      <w:pPr>
        <w:autoSpaceDE w:val="0"/>
        <w:autoSpaceDN w:val="0"/>
        <w:adjustRightInd w:val="0"/>
        <w:spacing w:after="0" w:line="240" w:lineRule="auto"/>
        <w:ind w:firstLine="540"/>
        <w:jc w:val="both"/>
        <w:rPr>
          <w:rFonts w:ascii="Times New Roman" w:hAnsi="Times New Roman" w:cs="Times New Roman"/>
          <w:sz w:val="24"/>
          <w:szCs w:val="24"/>
        </w:rPr>
      </w:pPr>
    </w:p>
    <w:p w:rsidR="00463AA7" w:rsidRDefault="00463AA7" w:rsidP="00463AA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Утверждена</w:t>
      </w:r>
    </w:p>
    <w:p w:rsidR="00463AA7" w:rsidRDefault="00463AA7" w:rsidP="00463AA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 Правления ПФР</w:t>
      </w:r>
    </w:p>
    <w:p w:rsidR="00463AA7" w:rsidRDefault="00463AA7" w:rsidP="00463AA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3 декабря 2018 г. N 502п</w:t>
      </w:r>
    </w:p>
    <w:p w:rsidR="00463AA7" w:rsidRDefault="00463AA7" w:rsidP="00463AA7">
      <w:pPr>
        <w:autoSpaceDE w:val="0"/>
        <w:autoSpaceDN w:val="0"/>
        <w:adjustRightInd w:val="0"/>
        <w:spacing w:after="0" w:line="240" w:lineRule="auto"/>
        <w:ind w:firstLine="540"/>
        <w:jc w:val="both"/>
        <w:rPr>
          <w:rFonts w:ascii="Times New Roman" w:hAnsi="Times New Roman" w:cs="Times New Roman"/>
          <w:sz w:val="24"/>
          <w:szCs w:val="24"/>
        </w:rPr>
      </w:pPr>
    </w:p>
    <w:p w:rsidR="00463AA7" w:rsidRDefault="00463AA7" w:rsidP="00463AA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463AA7" w:rsidRDefault="00463AA7" w:rsidP="00463AA7">
      <w:pPr>
        <w:autoSpaceDE w:val="0"/>
        <w:autoSpaceDN w:val="0"/>
        <w:adjustRightInd w:val="0"/>
        <w:spacing w:after="0" w:line="240" w:lineRule="auto"/>
        <w:ind w:firstLine="540"/>
        <w:jc w:val="both"/>
        <w:rPr>
          <w:rFonts w:ascii="Times New Roman" w:hAnsi="Times New Roman" w:cs="Times New Roman"/>
          <w:sz w:val="24"/>
          <w:szCs w:val="24"/>
        </w:rPr>
      </w:pP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0" w:name="Par8"/>
      <w:bookmarkEnd w:id="0"/>
      <w:r>
        <w:rPr>
          <w:rFonts w:ascii="Courier New" w:eastAsiaTheme="minorHAnsi" w:hAnsi="Courier New" w:cs="Courier New"/>
          <w:b w:val="0"/>
          <w:bCs w:val="0"/>
          <w:color w:val="auto"/>
          <w:sz w:val="20"/>
          <w:szCs w:val="20"/>
        </w:rPr>
        <w:t xml:space="preserve">                                Уведомление</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 отказе от смены страховщика по </w:t>
      </w:r>
      <w:proofErr w:type="gramStart"/>
      <w:r>
        <w:rPr>
          <w:rFonts w:ascii="Courier New" w:eastAsiaTheme="minorHAnsi" w:hAnsi="Courier New" w:cs="Courier New"/>
          <w:b w:val="0"/>
          <w:bCs w:val="0"/>
          <w:color w:val="auto"/>
          <w:sz w:val="20"/>
          <w:szCs w:val="20"/>
        </w:rPr>
        <w:t>обязательному</w:t>
      </w:r>
      <w:proofErr w:type="gramEnd"/>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пенсионному страхованию</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 w:name="Par13"/>
      <w:bookmarkEnd w:id="1"/>
      <w:r>
        <w:rPr>
          <w:rFonts w:ascii="Courier New" w:eastAsiaTheme="minorHAnsi" w:hAnsi="Courier New" w:cs="Courier New"/>
          <w:b w:val="0"/>
          <w:bCs w:val="0"/>
          <w:color w:val="auto"/>
          <w:sz w:val="20"/>
          <w:szCs w:val="20"/>
        </w:rPr>
        <w:t xml:space="preserve"> │ │ - уведомление подается застрахованным лицом лично</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 w:name="Par16"/>
      <w:bookmarkEnd w:id="2"/>
      <w:r>
        <w:rPr>
          <w:rFonts w:ascii="Courier New" w:eastAsiaTheme="minorHAnsi" w:hAnsi="Courier New" w:cs="Courier New"/>
          <w:b w:val="0"/>
          <w:bCs w:val="0"/>
          <w:color w:val="auto"/>
          <w:sz w:val="20"/>
          <w:szCs w:val="20"/>
        </w:rPr>
        <w:t xml:space="preserve"> │ │ - уведомление подается представителем застрахованного лица</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roofErr w:type="gramStart"/>
      <w:r>
        <w:rPr>
          <w:rFonts w:ascii="Courier New" w:eastAsiaTheme="minorHAnsi" w:hAnsi="Courier New" w:cs="Courier New"/>
          <w:b w:val="0"/>
          <w:bCs w:val="0"/>
          <w:color w:val="auto"/>
          <w:sz w:val="20"/>
          <w:szCs w:val="20"/>
        </w:rPr>
        <w:t>нужное</w:t>
      </w:r>
      <w:proofErr w:type="gramEnd"/>
      <w:r>
        <w:rPr>
          <w:rFonts w:ascii="Courier New" w:eastAsiaTheme="minorHAnsi" w:hAnsi="Courier New" w:cs="Courier New"/>
          <w:b w:val="0"/>
          <w:bCs w:val="0"/>
          <w:color w:val="auto"/>
          <w:sz w:val="20"/>
          <w:szCs w:val="20"/>
        </w:rPr>
        <w:t xml:space="preserve"> отметить знаком X)</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(при наличии) застрахованного лица)</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 │ │ │ │ │ │ │</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месяц, год рождения)</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3" w:name="Par29"/>
      <w:bookmarkEnd w:id="3"/>
      <w:r>
        <w:rPr>
          <w:rFonts w:ascii="Courier New" w:eastAsiaTheme="minorHAnsi" w:hAnsi="Courier New" w:cs="Courier New"/>
          <w:b w:val="0"/>
          <w:bCs w:val="0"/>
          <w:color w:val="auto"/>
          <w:sz w:val="20"/>
          <w:szCs w:val="20"/>
        </w:rPr>
        <w:t xml:space="preserve">                               Пол:         мужской     │ │</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женский     │ │</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нужное</w:t>
      </w:r>
      <w:proofErr w:type="gramEnd"/>
      <w:r>
        <w:rPr>
          <w:rFonts w:ascii="Courier New" w:eastAsiaTheme="minorHAnsi" w:hAnsi="Courier New" w:cs="Courier New"/>
          <w:b w:val="0"/>
          <w:bCs w:val="0"/>
          <w:color w:val="auto"/>
          <w:sz w:val="20"/>
          <w:szCs w:val="20"/>
        </w:rPr>
        <w:t xml:space="preserve"> отметить знаком X)</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 │ │ │ │ │ │ │ │ │ │ │</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(номер страхового свидетельства</w:t>
      </w:r>
      <w:proofErr w:type="gramEnd"/>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обязательного пенсионного страхования)</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4" w:name="Par42"/>
      <w:bookmarkEnd w:id="4"/>
      <w:r>
        <w:rPr>
          <w:rFonts w:ascii="Courier New" w:eastAsiaTheme="minorHAnsi" w:hAnsi="Courier New" w:cs="Courier New"/>
          <w:b w:val="0"/>
          <w:bCs w:val="0"/>
          <w:color w:val="auto"/>
          <w:sz w:val="20"/>
          <w:szCs w:val="20"/>
        </w:rPr>
        <w:t>Контактная информация для связи:</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(почтовый и электронный адреса, номер телефона застрахованного лица)</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5" w:name="Par47"/>
      <w:bookmarkEnd w:id="5"/>
      <w:proofErr w:type="gramStart"/>
      <w:r>
        <w:rPr>
          <w:rFonts w:ascii="Courier New" w:eastAsiaTheme="minorHAnsi" w:hAnsi="Courier New" w:cs="Courier New"/>
          <w:b w:val="0"/>
          <w:bCs w:val="0"/>
          <w:color w:val="auto"/>
          <w:sz w:val="20"/>
          <w:szCs w:val="20"/>
        </w:rPr>
        <w:t>Сведения   о  представителе   (если   уведомление  подается  представителем</w:t>
      </w:r>
      <w:proofErr w:type="gramEnd"/>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застрахованного лица):</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(фамилия, имя, отчество (при наличии) представителя</w:t>
      </w:r>
      <w:proofErr w:type="gramEnd"/>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застрахованного лица)</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 │ │ │ │ │ │ │</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месяц, год рождения)</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6" w:name="Par58"/>
      <w:bookmarkEnd w:id="6"/>
      <w:r>
        <w:rPr>
          <w:rFonts w:ascii="Courier New" w:eastAsiaTheme="minorHAnsi" w:hAnsi="Courier New" w:cs="Courier New"/>
          <w:b w:val="0"/>
          <w:bCs w:val="0"/>
          <w:color w:val="auto"/>
          <w:sz w:val="20"/>
          <w:szCs w:val="20"/>
        </w:rPr>
        <w:t>Документ,  удостоверяющий  личность  представителя   застрахованного  лица,</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___________________________________________________________________________</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номер и серия документа, кем и когда выдан)</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7" w:name="Par63"/>
      <w:bookmarkEnd w:id="7"/>
      <w:r>
        <w:rPr>
          <w:rFonts w:ascii="Courier New" w:eastAsiaTheme="minorHAnsi" w:hAnsi="Courier New" w:cs="Courier New"/>
          <w:b w:val="0"/>
          <w:bCs w:val="0"/>
          <w:color w:val="auto"/>
          <w:sz w:val="20"/>
          <w:szCs w:val="20"/>
        </w:rPr>
        <w:t>Документ, удостоверяющий  полномочия  представителя  застрахованного  лица,</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номер документа, когда и кем выдан)</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срок действия документа)</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8" w:name="Par69"/>
      <w:bookmarkEnd w:id="8"/>
      <w:r>
        <w:rPr>
          <w:rFonts w:ascii="Courier New" w:eastAsiaTheme="minorHAnsi" w:hAnsi="Courier New" w:cs="Courier New"/>
          <w:b w:val="0"/>
          <w:bCs w:val="0"/>
          <w:color w:val="auto"/>
          <w:sz w:val="20"/>
          <w:szCs w:val="20"/>
        </w:rPr>
        <w:t xml:space="preserve">Уведомляю   об  отказе  от  смены  ранее  выбранного  мной  страховщика  </w:t>
      </w:r>
      <w:proofErr w:type="gramStart"/>
      <w:r>
        <w:rPr>
          <w:rFonts w:ascii="Courier New" w:eastAsiaTheme="minorHAnsi" w:hAnsi="Courier New" w:cs="Courier New"/>
          <w:b w:val="0"/>
          <w:bCs w:val="0"/>
          <w:color w:val="auto"/>
          <w:sz w:val="20"/>
          <w:szCs w:val="20"/>
        </w:rPr>
        <w:t>по</w:t>
      </w:r>
      <w:proofErr w:type="gramEnd"/>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обязательному   пенсионному   страхованию   </w:t>
      </w:r>
      <w:proofErr w:type="gramStart"/>
      <w:r>
        <w:rPr>
          <w:rFonts w:ascii="Courier New" w:eastAsiaTheme="minorHAnsi" w:hAnsi="Courier New" w:cs="Courier New"/>
          <w:b w:val="0"/>
          <w:bCs w:val="0"/>
          <w:color w:val="auto"/>
          <w:sz w:val="20"/>
          <w:szCs w:val="20"/>
        </w:rPr>
        <w:t>указанного</w:t>
      </w:r>
      <w:proofErr w:type="gramEnd"/>
      <w:r>
        <w:rPr>
          <w:rFonts w:ascii="Courier New" w:eastAsiaTheme="minorHAnsi" w:hAnsi="Courier New" w:cs="Courier New"/>
          <w:b w:val="0"/>
          <w:bCs w:val="0"/>
          <w:color w:val="auto"/>
          <w:sz w:val="20"/>
          <w:szCs w:val="20"/>
        </w:rPr>
        <w:t xml:space="preserve">   мной  в  заявлении</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застрахованного  лица  о  переходе  (в  заявлении  застрахованного  лица  о</w:t>
      </w:r>
      <w:proofErr w:type="gramEnd"/>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досрочном </w:t>
      </w:r>
      <w:proofErr w:type="gramStart"/>
      <w:r>
        <w:rPr>
          <w:rFonts w:ascii="Courier New" w:eastAsiaTheme="minorHAnsi" w:hAnsi="Courier New" w:cs="Courier New"/>
          <w:b w:val="0"/>
          <w:bCs w:val="0"/>
          <w:color w:val="auto"/>
          <w:sz w:val="20"/>
          <w:szCs w:val="20"/>
        </w:rPr>
        <w:t>переходе</w:t>
      </w:r>
      <w:proofErr w:type="gramEnd"/>
      <w:r>
        <w:rPr>
          <w:rFonts w:ascii="Courier New" w:eastAsiaTheme="minorHAnsi" w:hAnsi="Courier New" w:cs="Courier New"/>
          <w:b w:val="0"/>
          <w:bCs w:val="0"/>
          <w:color w:val="auto"/>
          <w:sz w:val="20"/>
          <w:szCs w:val="20"/>
        </w:rPr>
        <w:t>):</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9" w:name="Par75"/>
      <w:bookmarkEnd w:id="9"/>
      <w:r>
        <w:rPr>
          <w:rFonts w:ascii="Courier New" w:eastAsiaTheme="minorHAnsi" w:hAnsi="Courier New" w:cs="Courier New"/>
          <w:b w:val="0"/>
          <w:bCs w:val="0"/>
          <w:color w:val="auto"/>
          <w:sz w:val="20"/>
          <w:szCs w:val="20"/>
        </w:rPr>
        <w:t>│ │ - негосударственного пенсионного фонда</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негосударственного пенсионного фонда)</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0" w:name="Par81"/>
      <w:bookmarkEnd w:id="10"/>
      <w:r>
        <w:rPr>
          <w:rFonts w:ascii="Courier New" w:eastAsiaTheme="minorHAnsi" w:hAnsi="Courier New" w:cs="Courier New"/>
          <w:b w:val="0"/>
          <w:bCs w:val="0"/>
          <w:color w:val="auto"/>
          <w:sz w:val="20"/>
          <w:szCs w:val="20"/>
        </w:rPr>
        <w:t>│ │ - Пенсионного фонда Российской Федерации</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roofErr w:type="gramStart"/>
      <w:r>
        <w:rPr>
          <w:rFonts w:ascii="Courier New" w:eastAsiaTheme="minorHAnsi" w:hAnsi="Courier New" w:cs="Courier New"/>
          <w:b w:val="0"/>
          <w:bCs w:val="0"/>
          <w:color w:val="auto"/>
          <w:sz w:val="20"/>
          <w:szCs w:val="20"/>
        </w:rPr>
        <w:t>нужное</w:t>
      </w:r>
      <w:proofErr w:type="gramEnd"/>
      <w:r>
        <w:rPr>
          <w:rFonts w:ascii="Courier New" w:eastAsiaTheme="minorHAnsi" w:hAnsi="Courier New" w:cs="Courier New"/>
          <w:b w:val="0"/>
          <w:bCs w:val="0"/>
          <w:color w:val="auto"/>
          <w:sz w:val="20"/>
          <w:szCs w:val="20"/>
        </w:rPr>
        <w:t xml:space="preserve"> отметить знаком X)</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управляющей компании)</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выбранного инвестиционного портфеля </w:t>
      </w:r>
      <w:hyperlink w:anchor="Par105" w:history="1">
        <w:r>
          <w:rPr>
            <w:rFonts w:ascii="Courier New" w:eastAsiaTheme="minorHAnsi" w:hAnsi="Courier New" w:cs="Courier New"/>
            <w:b w:val="0"/>
            <w:bCs w:val="0"/>
            <w:color w:val="0000FF"/>
            <w:sz w:val="20"/>
            <w:szCs w:val="20"/>
          </w:rPr>
          <w:t>&lt;1&gt;</w:t>
        </w:r>
      </w:hyperlink>
      <w:r>
        <w:rPr>
          <w:rFonts w:ascii="Courier New" w:eastAsiaTheme="minorHAnsi" w:hAnsi="Courier New" w:cs="Courier New"/>
          <w:b w:val="0"/>
          <w:bCs w:val="0"/>
          <w:color w:val="auto"/>
          <w:sz w:val="20"/>
          <w:szCs w:val="20"/>
        </w:rPr>
        <w:t>)</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подачи заявления, регистрационный номер)</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 │ │ │ │ │</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_______________________________</w:t>
      </w:r>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(дата подачи  уведомления)                  (подпись застрахованного лица/</w:t>
      </w:r>
      <w:proofErr w:type="gramEnd"/>
    </w:p>
    <w:p w:rsidR="00463AA7" w:rsidRDefault="00463AA7" w:rsidP="00463AA7">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представителя)</w:t>
      </w:r>
    </w:p>
    <w:p w:rsidR="00463AA7" w:rsidRDefault="00463AA7" w:rsidP="00463AA7">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63AA7">
        <w:tc>
          <w:tcPr>
            <w:tcW w:w="4535" w:type="dxa"/>
            <w:tcBorders>
              <w:top w:val="single" w:sz="4" w:space="0" w:color="auto"/>
              <w:left w:val="single" w:sz="4" w:space="0" w:color="auto"/>
              <w:right w:val="single" w:sz="4" w:space="0" w:color="auto"/>
            </w:tcBorders>
          </w:tcPr>
          <w:p w:rsidR="00463AA7" w:rsidRDefault="00463AA7">
            <w:pPr>
              <w:autoSpaceDE w:val="0"/>
              <w:autoSpaceDN w:val="0"/>
              <w:adjustRightInd w:val="0"/>
              <w:spacing w:after="0" w:line="240" w:lineRule="auto"/>
              <w:rPr>
                <w:rFonts w:ascii="Times New Roman" w:hAnsi="Times New Roman" w:cs="Times New Roman"/>
                <w:sz w:val="24"/>
                <w:szCs w:val="24"/>
              </w:rPr>
            </w:pPr>
          </w:p>
        </w:tc>
        <w:tc>
          <w:tcPr>
            <w:tcW w:w="4535" w:type="dxa"/>
            <w:tcBorders>
              <w:top w:val="single" w:sz="4" w:space="0" w:color="auto"/>
              <w:left w:val="single" w:sz="4" w:space="0" w:color="auto"/>
              <w:right w:val="single" w:sz="4" w:space="0" w:color="auto"/>
            </w:tcBorders>
          </w:tcPr>
          <w:p w:rsidR="00463AA7" w:rsidRDefault="00463AA7">
            <w:pPr>
              <w:autoSpaceDE w:val="0"/>
              <w:autoSpaceDN w:val="0"/>
              <w:adjustRightInd w:val="0"/>
              <w:spacing w:after="0" w:line="240" w:lineRule="auto"/>
              <w:rPr>
                <w:rFonts w:ascii="Times New Roman" w:hAnsi="Times New Roman" w:cs="Times New Roman"/>
                <w:sz w:val="24"/>
                <w:szCs w:val="24"/>
              </w:rPr>
            </w:pPr>
          </w:p>
        </w:tc>
      </w:tr>
      <w:tr w:rsidR="00463AA7">
        <w:tc>
          <w:tcPr>
            <w:tcW w:w="4535" w:type="dxa"/>
            <w:tcBorders>
              <w:left w:val="single" w:sz="4" w:space="0" w:color="auto"/>
              <w:bottom w:val="single" w:sz="4" w:space="0" w:color="auto"/>
              <w:right w:val="single" w:sz="4" w:space="0" w:color="auto"/>
            </w:tcBorders>
          </w:tcPr>
          <w:p w:rsidR="00463AA7" w:rsidRDefault="00463AA7">
            <w:pPr>
              <w:autoSpaceDE w:val="0"/>
              <w:autoSpaceDN w:val="0"/>
              <w:adjustRightInd w:val="0"/>
              <w:spacing w:after="0" w:line="240" w:lineRule="auto"/>
              <w:rPr>
                <w:rFonts w:ascii="Times New Roman" w:hAnsi="Times New Roman" w:cs="Times New Roman"/>
                <w:sz w:val="24"/>
                <w:szCs w:val="24"/>
              </w:rPr>
            </w:pPr>
            <w:bookmarkStart w:id="11" w:name="Par101"/>
            <w:bookmarkEnd w:id="11"/>
            <w:r>
              <w:rPr>
                <w:rFonts w:ascii="Times New Roman" w:hAnsi="Times New Roman" w:cs="Times New Roman"/>
                <w:sz w:val="24"/>
                <w:szCs w:val="24"/>
              </w:rPr>
              <w:t>Служебные отметки Пенсионного фонда Российской Федерации</w:t>
            </w:r>
          </w:p>
        </w:tc>
        <w:tc>
          <w:tcPr>
            <w:tcW w:w="4535" w:type="dxa"/>
            <w:tcBorders>
              <w:left w:val="single" w:sz="4" w:space="0" w:color="auto"/>
              <w:bottom w:val="single" w:sz="4" w:space="0" w:color="auto"/>
              <w:right w:val="single" w:sz="4" w:space="0" w:color="auto"/>
            </w:tcBorders>
          </w:tcPr>
          <w:p w:rsidR="00463AA7" w:rsidRDefault="00463AA7">
            <w:pPr>
              <w:autoSpaceDE w:val="0"/>
              <w:autoSpaceDN w:val="0"/>
              <w:adjustRightInd w:val="0"/>
              <w:spacing w:after="0" w:line="240" w:lineRule="auto"/>
              <w:rPr>
                <w:rFonts w:ascii="Times New Roman" w:hAnsi="Times New Roman" w:cs="Times New Roman"/>
                <w:sz w:val="24"/>
                <w:szCs w:val="24"/>
              </w:rPr>
            </w:pPr>
            <w:bookmarkStart w:id="12" w:name="Par102"/>
            <w:bookmarkEnd w:id="12"/>
            <w:r>
              <w:rPr>
                <w:rFonts w:ascii="Times New Roman" w:hAnsi="Times New Roman" w:cs="Times New Roman"/>
                <w:sz w:val="24"/>
                <w:szCs w:val="24"/>
              </w:rPr>
              <w:t>Место удостоверительной надписи</w:t>
            </w:r>
          </w:p>
        </w:tc>
      </w:tr>
    </w:tbl>
    <w:p w:rsidR="00463AA7" w:rsidRDefault="00463AA7" w:rsidP="00463AA7">
      <w:pPr>
        <w:autoSpaceDE w:val="0"/>
        <w:autoSpaceDN w:val="0"/>
        <w:adjustRightInd w:val="0"/>
        <w:spacing w:after="0" w:line="240" w:lineRule="auto"/>
        <w:ind w:firstLine="540"/>
        <w:jc w:val="both"/>
        <w:rPr>
          <w:rFonts w:ascii="Times New Roman" w:hAnsi="Times New Roman" w:cs="Times New Roman"/>
          <w:sz w:val="24"/>
          <w:szCs w:val="24"/>
        </w:rPr>
      </w:pPr>
    </w:p>
    <w:p w:rsidR="00463AA7" w:rsidRDefault="00463AA7" w:rsidP="00463A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bookmarkStart w:id="13" w:name="Par105"/>
      <w:bookmarkEnd w:id="13"/>
      <w:r>
        <w:rPr>
          <w:rFonts w:ascii="Times New Roman" w:hAnsi="Times New Roman" w:cs="Times New Roman"/>
          <w:sz w:val="24"/>
          <w:szCs w:val="24"/>
        </w:rPr>
        <w:t>&lt;1&gt; Обязательно для заполнения, если управляющая компания предлагает более одного инвестиционного портфеля.</w:t>
      </w:r>
    </w:p>
    <w:p w:rsidR="00463AA7" w:rsidRDefault="00463AA7" w:rsidP="00463AA7">
      <w:pPr>
        <w:autoSpaceDE w:val="0"/>
        <w:autoSpaceDN w:val="0"/>
        <w:adjustRightInd w:val="0"/>
        <w:spacing w:after="0" w:line="240" w:lineRule="auto"/>
        <w:ind w:firstLine="540"/>
        <w:jc w:val="both"/>
        <w:rPr>
          <w:rFonts w:ascii="Times New Roman" w:hAnsi="Times New Roman" w:cs="Times New Roman"/>
          <w:sz w:val="24"/>
          <w:szCs w:val="24"/>
        </w:rPr>
      </w:pPr>
    </w:p>
    <w:p w:rsidR="00463AA7" w:rsidRDefault="00463AA7" w:rsidP="00463AA7">
      <w:pPr>
        <w:autoSpaceDE w:val="0"/>
        <w:autoSpaceDN w:val="0"/>
        <w:adjustRightInd w:val="0"/>
        <w:spacing w:after="0" w:line="240" w:lineRule="auto"/>
        <w:ind w:firstLine="540"/>
        <w:jc w:val="both"/>
        <w:rPr>
          <w:rFonts w:ascii="Times New Roman" w:hAnsi="Times New Roman" w:cs="Times New Roman"/>
          <w:sz w:val="24"/>
          <w:szCs w:val="24"/>
        </w:rPr>
      </w:pPr>
    </w:p>
    <w:p w:rsidR="00463AA7" w:rsidRDefault="00463AA7" w:rsidP="00463AA7">
      <w:pPr>
        <w:autoSpaceDE w:val="0"/>
        <w:autoSpaceDN w:val="0"/>
        <w:adjustRightInd w:val="0"/>
        <w:spacing w:after="0" w:line="240" w:lineRule="auto"/>
        <w:ind w:firstLine="540"/>
        <w:jc w:val="both"/>
        <w:rPr>
          <w:rFonts w:ascii="Times New Roman" w:hAnsi="Times New Roman" w:cs="Times New Roman"/>
          <w:sz w:val="24"/>
          <w:szCs w:val="24"/>
        </w:rPr>
      </w:pPr>
    </w:p>
    <w:p w:rsidR="00463AA7" w:rsidRDefault="00463AA7" w:rsidP="00463AA7">
      <w:pPr>
        <w:autoSpaceDE w:val="0"/>
        <w:autoSpaceDN w:val="0"/>
        <w:adjustRightInd w:val="0"/>
        <w:spacing w:after="0" w:line="240" w:lineRule="auto"/>
        <w:ind w:firstLine="540"/>
        <w:jc w:val="both"/>
        <w:rPr>
          <w:rFonts w:ascii="Times New Roman" w:hAnsi="Times New Roman" w:cs="Times New Roman"/>
          <w:sz w:val="24"/>
          <w:szCs w:val="24"/>
        </w:rPr>
      </w:pPr>
    </w:p>
    <w:p w:rsidR="00463AA7" w:rsidRDefault="00463AA7" w:rsidP="00463AA7">
      <w:pPr>
        <w:autoSpaceDE w:val="0"/>
        <w:autoSpaceDN w:val="0"/>
        <w:adjustRightInd w:val="0"/>
        <w:spacing w:after="0" w:line="240" w:lineRule="auto"/>
        <w:ind w:firstLine="540"/>
        <w:jc w:val="both"/>
        <w:rPr>
          <w:rFonts w:ascii="Times New Roman" w:hAnsi="Times New Roman" w:cs="Times New Roman"/>
          <w:sz w:val="24"/>
          <w:szCs w:val="24"/>
        </w:rPr>
      </w:pPr>
    </w:p>
    <w:p w:rsidR="00463AA7" w:rsidRDefault="00463AA7" w:rsidP="00463AA7">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16</w:t>
      </w:r>
    </w:p>
    <w:p w:rsidR="00463AA7" w:rsidRDefault="00463AA7" w:rsidP="00463AA7">
      <w:pPr>
        <w:autoSpaceDE w:val="0"/>
        <w:autoSpaceDN w:val="0"/>
        <w:adjustRightInd w:val="0"/>
        <w:spacing w:after="0" w:line="240" w:lineRule="auto"/>
        <w:ind w:firstLine="540"/>
        <w:jc w:val="both"/>
        <w:rPr>
          <w:rFonts w:ascii="Times New Roman" w:hAnsi="Times New Roman" w:cs="Times New Roman"/>
          <w:sz w:val="24"/>
          <w:szCs w:val="24"/>
        </w:rPr>
      </w:pPr>
    </w:p>
    <w:p w:rsidR="00463AA7" w:rsidRDefault="00463AA7" w:rsidP="00463AA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Утверждена</w:t>
      </w:r>
    </w:p>
    <w:p w:rsidR="00463AA7" w:rsidRDefault="00463AA7" w:rsidP="00463AA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постановлением Правления ПФР</w:t>
      </w:r>
    </w:p>
    <w:p w:rsidR="00463AA7" w:rsidRDefault="00463AA7" w:rsidP="00463AA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3 декабря 2018 г. N 502п</w:t>
      </w:r>
    </w:p>
    <w:p w:rsidR="00463AA7" w:rsidRDefault="00463AA7" w:rsidP="00463AA7">
      <w:pPr>
        <w:autoSpaceDE w:val="0"/>
        <w:autoSpaceDN w:val="0"/>
        <w:adjustRightInd w:val="0"/>
        <w:spacing w:after="0" w:line="240" w:lineRule="auto"/>
        <w:ind w:firstLine="540"/>
        <w:jc w:val="both"/>
        <w:rPr>
          <w:rFonts w:ascii="Times New Roman" w:hAnsi="Times New Roman" w:cs="Times New Roman"/>
          <w:sz w:val="24"/>
          <w:szCs w:val="24"/>
        </w:rPr>
      </w:pPr>
    </w:p>
    <w:p w:rsidR="00463AA7" w:rsidRDefault="00463AA7" w:rsidP="00463AA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ИНСТРУКЦИЯ</w:t>
      </w:r>
    </w:p>
    <w:p w:rsidR="00463AA7" w:rsidRDefault="00463AA7" w:rsidP="00463AA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ЗАПОЛНЕНИЮ ФОРМЫ УВЕДОМЛЕНИЯ ОБ ОТКАЗЕ ОТ СМЕНЫ</w:t>
      </w:r>
    </w:p>
    <w:p w:rsidR="00463AA7" w:rsidRDefault="00463AA7" w:rsidP="00463AA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СТРАХОВЩИКА ПО ОБЯЗАТЕЛЬНОМУ ПЕНСИОННОМУ СТРАХОВАНИЮ</w:t>
      </w:r>
    </w:p>
    <w:p w:rsidR="00463AA7" w:rsidRDefault="00463AA7" w:rsidP="00463AA7">
      <w:pPr>
        <w:autoSpaceDE w:val="0"/>
        <w:autoSpaceDN w:val="0"/>
        <w:adjustRightInd w:val="0"/>
        <w:spacing w:after="0" w:line="240" w:lineRule="auto"/>
        <w:ind w:firstLine="540"/>
        <w:jc w:val="both"/>
        <w:rPr>
          <w:rFonts w:ascii="Times New Roman" w:hAnsi="Times New Roman" w:cs="Times New Roman"/>
          <w:sz w:val="24"/>
          <w:szCs w:val="24"/>
        </w:rPr>
      </w:pPr>
    </w:p>
    <w:p w:rsidR="00463AA7" w:rsidRDefault="00463AA7" w:rsidP="00463A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w:anchor="Par8" w:history="1">
        <w:r>
          <w:rPr>
            <w:rFonts w:ascii="Times New Roman" w:hAnsi="Times New Roman" w:cs="Times New Roman"/>
            <w:color w:val="0000FF"/>
            <w:sz w:val="24"/>
            <w:szCs w:val="24"/>
          </w:rPr>
          <w:t>Уведомление</w:t>
        </w:r>
      </w:hyperlink>
      <w:r>
        <w:rPr>
          <w:rFonts w:ascii="Times New Roman" w:hAnsi="Times New Roman" w:cs="Times New Roman"/>
          <w:sz w:val="24"/>
          <w:szCs w:val="24"/>
        </w:rPr>
        <w:t xml:space="preserve"> об отказе от смены страховщика по обязательному пенсионному страхованию (далее - уведомление) заполняется застрахованным лицом (его представителем) в соответствии с настоящей инструкцией.</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 подаче уведомления на бумажном носителе заявление может быть заполнено застрахованным лицом (его представителем) от руки или с использованием технических средств (с применением пишущей машинки, компьютера).</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уведомления застрахованным лицом (его представителем) от руки необходимо использовать чернила (пасту) синего или черного цвета.</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Уведомление заполняется застрахованным лицом (его представителем) разборчиво, исправления и сокращения не допускаются.</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Уведомление может быть сформировано в форме электронного документа путем заполнения соответствующей интерактивной формы, размещенной на Едином портале государственных и муниципальных услуг (далее - интерактивная форма уведомления).</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 квадрате </w:t>
      </w:r>
      <w:hyperlink w:anchor="Par13" w:history="1">
        <w:r>
          <w:rPr>
            <w:rFonts w:ascii="Times New Roman" w:hAnsi="Times New Roman" w:cs="Times New Roman"/>
            <w:color w:val="0000FF"/>
            <w:sz w:val="24"/>
            <w:szCs w:val="24"/>
          </w:rPr>
          <w:t>поля</w:t>
        </w:r>
      </w:hyperlink>
      <w:r>
        <w:rPr>
          <w:rFonts w:ascii="Times New Roman" w:hAnsi="Times New Roman" w:cs="Times New Roman"/>
          <w:sz w:val="24"/>
          <w:szCs w:val="24"/>
        </w:rPr>
        <w:t xml:space="preserve"> "уведомление подается застрахованным лицом лично" символ "X" проставляется в случае, если уведомление заполняется лично застрахованным лицом.</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квадрате </w:t>
      </w:r>
      <w:hyperlink w:anchor="Par16" w:history="1">
        <w:r>
          <w:rPr>
            <w:rFonts w:ascii="Times New Roman" w:hAnsi="Times New Roman" w:cs="Times New Roman"/>
            <w:color w:val="0000FF"/>
            <w:sz w:val="24"/>
            <w:szCs w:val="24"/>
          </w:rPr>
          <w:t>поля</w:t>
        </w:r>
      </w:hyperlink>
      <w:r>
        <w:rPr>
          <w:rFonts w:ascii="Times New Roman" w:hAnsi="Times New Roman" w:cs="Times New Roman"/>
          <w:sz w:val="24"/>
          <w:szCs w:val="24"/>
        </w:rPr>
        <w:t xml:space="preserve"> "уведомление подается представителем застрахованного лица" символ "X" проставляется в случае, если уведомление заполняется представителем застрахованного лица.</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В поле "фамилия, имя, отчество (при наличии) застрахованного лица" указываются фамилия, имя, отчество (при наличии) застрахованного лица в именительном падеже, без сокращений, в соответствии с документом, удостоверяющим личность застрахованного лица.</w:t>
      </w:r>
      <w:proofErr w:type="gramEnd"/>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интерактивной формы уведомления застрахованным лицом поле "фамилия, имя, отчество (при наличии) застрахованного лица" заполняется автоматически на основании сведений, содержащихся в федеральной государственной информационной системе "Единая система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В поле "число, месяц, год рождения" указываются число, месяц и год рождения застрахованного лица в соответствии с документом, удостоверяющим личность застрахованного лица.</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интерактивной формы заявления застрахованным лицом поле "число, месяц, год рождения" заполняется автоматически на основании сведений, содержащихся в ЕСИА.</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 В </w:t>
      </w:r>
      <w:hyperlink w:anchor="Par29" w:history="1">
        <w:r>
          <w:rPr>
            <w:rFonts w:ascii="Times New Roman" w:hAnsi="Times New Roman" w:cs="Times New Roman"/>
            <w:color w:val="0000FF"/>
            <w:sz w:val="24"/>
            <w:szCs w:val="24"/>
          </w:rPr>
          <w:t>поле</w:t>
        </w:r>
      </w:hyperlink>
      <w:r>
        <w:rPr>
          <w:rFonts w:ascii="Times New Roman" w:hAnsi="Times New Roman" w:cs="Times New Roman"/>
          <w:sz w:val="24"/>
          <w:szCs w:val="24"/>
        </w:rPr>
        <w:t xml:space="preserve"> "Пол: мужской, женский" пол застрахованного лица указывается символом "X" в соответствующем квадрате.</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5.3. В поле "номер страхового свидетельства обязательного пенсионного страхования" указывается номер страхового свидетельства обязательного пенсионного страхования застрахованного лица в соответствии с имеющимся у застрахованного лица страховым свидетельством обязательного пенсионного страхования.</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интерактивной формы уведомления застрахованным лицом поле "номер страхового свидетельства обязательного пенсионного страхования" заполняется автоматически на основании сведений, содержащихся в ЕСИА.</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 В </w:t>
      </w:r>
      <w:hyperlink w:anchor="Par42" w:history="1">
        <w:r>
          <w:rPr>
            <w:rFonts w:ascii="Times New Roman" w:hAnsi="Times New Roman" w:cs="Times New Roman"/>
            <w:color w:val="0000FF"/>
            <w:sz w:val="24"/>
            <w:szCs w:val="24"/>
          </w:rPr>
          <w:t>поле</w:t>
        </w:r>
      </w:hyperlink>
      <w:r>
        <w:rPr>
          <w:rFonts w:ascii="Times New Roman" w:hAnsi="Times New Roman" w:cs="Times New Roman"/>
          <w:sz w:val="24"/>
          <w:szCs w:val="24"/>
        </w:rPr>
        <w:t xml:space="preserve"> "Контактная информация для связи" указываются почтовый и электронный адреса, номер телефона застрахованного лица.</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интерактивной формы заявления застрахованным лицом </w:t>
      </w:r>
      <w:hyperlink w:anchor="Par42" w:history="1">
        <w:r>
          <w:rPr>
            <w:rFonts w:ascii="Times New Roman" w:hAnsi="Times New Roman" w:cs="Times New Roman"/>
            <w:color w:val="0000FF"/>
            <w:sz w:val="24"/>
            <w:szCs w:val="24"/>
          </w:rPr>
          <w:t>поле</w:t>
        </w:r>
      </w:hyperlink>
      <w:r>
        <w:rPr>
          <w:rFonts w:ascii="Times New Roman" w:hAnsi="Times New Roman" w:cs="Times New Roman"/>
          <w:sz w:val="24"/>
          <w:szCs w:val="24"/>
        </w:rPr>
        <w:t xml:space="preserve"> "Контактная информация для связи" заполняется автоматически на основании сведений, содержащихся в ЕСИА. В случае отсутствия указанных сведений в ЕСИА (необходимости их редактирования) указанное поле заполняется застрахованным лицом.</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hyperlink w:anchor="Par47" w:history="1">
        <w:r>
          <w:rPr>
            <w:rFonts w:ascii="Times New Roman" w:hAnsi="Times New Roman" w:cs="Times New Roman"/>
            <w:color w:val="0000FF"/>
            <w:sz w:val="24"/>
            <w:szCs w:val="24"/>
          </w:rPr>
          <w:t>Раздел</w:t>
        </w:r>
      </w:hyperlink>
      <w:r>
        <w:rPr>
          <w:rFonts w:ascii="Times New Roman" w:hAnsi="Times New Roman" w:cs="Times New Roman"/>
          <w:sz w:val="24"/>
          <w:szCs w:val="24"/>
        </w:rPr>
        <w:t xml:space="preserve"> уведомления "Сведения о представителе (если уведомление подается представителем застрахованного лица)" заполняется только представителем застрахованного лица, в случае подачи уведомления застрахованным лицом через своего представителя.</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В поле "фамилия, имя, отчество (при наличии) представителя застрахованного лица" указываются фамилия, имя, отчество (при наличии) представителя застрахованного лица в именительном падеже, без сокращений, в соответствии с документом, удостоверяющим личность представителя застрахованного лица.</w:t>
      </w:r>
      <w:proofErr w:type="gramEnd"/>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 В поле "число, месяц, год рождения" указываются число, месяц и год рождения представителя застрахованного лица в соответствии с документом, удостоверяющим личность представителя застрахованного лица.</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6.3. В </w:t>
      </w:r>
      <w:hyperlink w:anchor="Par58" w:history="1">
        <w:r>
          <w:rPr>
            <w:rFonts w:ascii="Times New Roman" w:hAnsi="Times New Roman" w:cs="Times New Roman"/>
            <w:color w:val="0000FF"/>
            <w:sz w:val="24"/>
            <w:szCs w:val="24"/>
          </w:rPr>
          <w:t>поле</w:t>
        </w:r>
      </w:hyperlink>
      <w:r>
        <w:rPr>
          <w:rFonts w:ascii="Times New Roman" w:hAnsi="Times New Roman" w:cs="Times New Roman"/>
          <w:sz w:val="24"/>
          <w:szCs w:val="24"/>
        </w:rPr>
        <w:t xml:space="preserve"> "Документ, удостоверяющий личность представителя застрахованного лица" указываются сведения о документе, удостоверяющем личность представителя застрахованного лица: наименование документа, номер и серия документа, кем и когда выдан.</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6.4. В </w:t>
      </w:r>
      <w:hyperlink w:anchor="Par63" w:history="1">
        <w:r>
          <w:rPr>
            <w:rFonts w:ascii="Times New Roman" w:hAnsi="Times New Roman" w:cs="Times New Roman"/>
            <w:color w:val="0000FF"/>
            <w:sz w:val="24"/>
            <w:szCs w:val="24"/>
          </w:rPr>
          <w:t>поле</w:t>
        </w:r>
      </w:hyperlink>
      <w:r>
        <w:rPr>
          <w:rFonts w:ascii="Times New Roman" w:hAnsi="Times New Roman" w:cs="Times New Roman"/>
          <w:sz w:val="24"/>
          <w:szCs w:val="24"/>
        </w:rPr>
        <w:t xml:space="preserve"> "Документ, подтверждающий полномочия представителя застрахованного лица" указываются наименование и реквизиты документа, подтверждающего полномочия представителя застрахованного лица на совершение действий от имени застрахованного лица. В случае представления интересов застрахованного лица представителем в силу полномочия, основанного на доверенности, дополнительно указываются фамилия, имя, отчество (при наличии) нотариуса, удостоверившего доверенность.</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документе, подтверждающем полномочия представителя застрахованного лица, установлен срок его действия, обязательно указывается срок действия документа.</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В </w:t>
      </w:r>
      <w:hyperlink w:anchor="Par69" w:history="1">
        <w:r>
          <w:rPr>
            <w:rFonts w:ascii="Times New Roman" w:hAnsi="Times New Roman" w:cs="Times New Roman"/>
            <w:color w:val="0000FF"/>
            <w:sz w:val="24"/>
            <w:szCs w:val="24"/>
          </w:rPr>
          <w:t>разделе</w:t>
        </w:r>
      </w:hyperlink>
      <w:r>
        <w:rPr>
          <w:rFonts w:ascii="Times New Roman" w:hAnsi="Times New Roman" w:cs="Times New Roman"/>
          <w:sz w:val="24"/>
          <w:szCs w:val="24"/>
        </w:rPr>
        <w:t xml:space="preserve"> "Уведомляю об отказе от смены ранее выбранного мной страховщика по обязательному пенсионному страхованию, указанного мной в заявлении застрахованного лица о переходе (в заявлении застрахованного лица о досрочном переходе)":</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7.1. </w:t>
      </w:r>
      <w:proofErr w:type="gramStart"/>
      <w:r>
        <w:rPr>
          <w:rFonts w:ascii="Times New Roman" w:hAnsi="Times New Roman" w:cs="Times New Roman"/>
          <w:sz w:val="24"/>
          <w:szCs w:val="24"/>
        </w:rPr>
        <w:t xml:space="preserve">В квадрате </w:t>
      </w:r>
      <w:hyperlink w:anchor="Par75" w:history="1">
        <w:r>
          <w:rPr>
            <w:rFonts w:ascii="Times New Roman" w:hAnsi="Times New Roman" w:cs="Times New Roman"/>
            <w:color w:val="0000FF"/>
            <w:sz w:val="24"/>
            <w:szCs w:val="24"/>
          </w:rPr>
          <w:t>поля</w:t>
        </w:r>
      </w:hyperlink>
      <w:r>
        <w:rPr>
          <w:rFonts w:ascii="Times New Roman" w:hAnsi="Times New Roman" w:cs="Times New Roman"/>
          <w:sz w:val="24"/>
          <w:szCs w:val="24"/>
        </w:rPr>
        <w:t xml:space="preserve"> "негосударственного пенсионного фонда" символ "X" проставляется в случае, если ранее застрахованным лицом (его представителем) было подано заявление о переходе (заявление о досрочном переходе) из Пенсионного фонда Российской Федерации в </w:t>
      </w:r>
      <w:r>
        <w:rPr>
          <w:rFonts w:ascii="Times New Roman" w:hAnsi="Times New Roman" w:cs="Times New Roman"/>
          <w:sz w:val="24"/>
          <w:szCs w:val="24"/>
        </w:rPr>
        <w:lastRenderedPageBreak/>
        <w:t>негосударственный пенсионный фонд или заявление о переходе (заявление о досрочном переходе) из одного негосударственного пенсионного фонда в другой негосударственный пенсионный фонд.</w:t>
      </w:r>
      <w:proofErr w:type="gramEnd"/>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поле "наименование негосударственного пенсионного фонда" указывается полное фирменное наименование негосударственного пенсионного фонда, ранее выбранного застрахованным лицом негосударственного пенсионного фонда, содержащее слова "негосударственный пенсионный фонд", или сокращенное фирменное наименование негосударственного пенсионного фонда, содержащее аббревиатуру "НПФ", в соответствии с его учредительными документами в именительном падеже.</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застрахованным лицом интерактивной формы уведомления наименование негосударственного пенсионного фонда выбирается из справочника, предусмотренного полем "наименование негосударственного пенсионного фонда".</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7.2. В квадрате </w:t>
      </w:r>
      <w:hyperlink w:anchor="Par81" w:history="1">
        <w:r>
          <w:rPr>
            <w:rFonts w:ascii="Times New Roman" w:hAnsi="Times New Roman" w:cs="Times New Roman"/>
            <w:color w:val="0000FF"/>
            <w:sz w:val="24"/>
            <w:szCs w:val="24"/>
          </w:rPr>
          <w:t>поля</w:t>
        </w:r>
      </w:hyperlink>
      <w:r>
        <w:rPr>
          <w:rFonts w:ascii="Times New Roman" w:hAnsi="Times New Roman" w:cs="Times New Roman"/>
          <w:sz w:val="24"/>
          <w:szCs w:val="24"/>
        </w:rPr>
        <w:t xml:space="preserve"> "Пенсионного фонда Российской Федерации" символ "X" проставляется в случае, если ранее застрахованным лицом (его представителем) было подано заявление о переходе (заявление о досрочном переходе) из негосударственного пенсионного фонда в Пенсионный фонд Российской Федерации (далее - ПФР).</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поле "наименование управляющей компании" указывается полное наименование управляющей компании в соответствии с ее учредительными документами в именительном падеже, указанное ранее в заявлении о переходе из негосударственного пенсионного фонда в ПФР.</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застрахованным лицом интерактивной формы уведомления наименование управляющей компании выбирается из справочника, предусмотренного полем "наименование управляющей компании".</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поле "наименование выбранного инвестиционного портфеля" указывается наименование инвестиционного портфеля управляющей компании в именительном падеже, указанное ранее в заявлении о переходе (в заявлении о досрочном переходе) в ПФР.</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застрахованным лицом интерактивной формы уведомления наименование инвестиционного портфеля управляющей компании выбирается из справочника, предусмотренного полем "наименование инвестиционного портфеля".</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поле "дата подачи заявления, регистрационный номер" указываются дата подачи и регистрационный номер заявления о переходе (заявления о досрочном переходе), ранее поданного застрахованным лицом (его представителем).</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 поле "дата подачи уведомления" указывается дата подачи уведомления.</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застрахованным лицом интерактивной формы уведомления дата подачи уведомления формируется автоматически.</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При заполнении уведомления на бумажном носителе в поле "подпись застрахованного лица/представителя" проставляется личная подпись застрахованного лица (его представителя), которой заверяется правильность указанных в уведомлении сведений.</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Застрахованное лицо (его представитель) при подаче уведомления в территориальный орган ПФР лично проставляет личную подпись в присутствии работника территориального органа ПФР.</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Уведомление, подаваемое застрахованным лицом в форме электронного документа, подписывается простой электронной подписью или усиленной квалифицированной электронной подписью застрахованного лица.</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Поля "</w:t>
      </w:r>
      <w:hyperlink w:anchor="Par101" w:history="1">
        <w:r>
          <w:rPr>
            <w:rFonts w:ascii="Times New Roman" w:hAnsi="Times New Roman" w:cs="Times New Roman"/>
            <w:color w:val="0000FF"/>
            <w:sz w:val="24"/>
            <w:szCs w:val="24"/>
          </w:rPr>
          <w:t>Служебные отметки</w:t>
        </w:r>
      </w:hyperlink>
      <w:r>
        <w:rPr>
          <w:rFonts w:ascii="Times New Roman" w:hAnsi="Times New Roman" w:cs="Times New Roman"/>
          <w:sz w:val="24"/>
          <w:szCs w:val="24"/>
        </w:rPr>
        <w:t xml:space="preserve"> Пенсионного фонда Российской Федерации", "</w:t>
      </w:r>
      <w:hyperlink w:anchor="Par102" w:history="1">
        <w:r>
          <w:rPr>
            <w:rFonts w:ascii="Times New Roman" w:hAnsi="Times New Roman" w:cs="Times New Roman"/>
            <w:color w:val="0000FF"/>
            <w:sz w:val="24"/>
            <w:szCs w:val="24"/>
          </w:rPr>
          <w:t>Место</w:t>
        </w:r>
      </w:hyperlink>
      <w:r>
        <w:rPr>
          <w:rFonts w:ascii="Times New Roman" w:hAnsi="Times New Roman" w:cs="Times New Roman"/>
          <w:sz w:val="24"/>
          <w:szCs w:val="24"/>
        </w:rPr>
        <w:t xml:space="preserve"> удостоверительной надписи" застрахованным лицом (его представителем) не заполняются.</w:t>
      </w:r>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подаче уведомления застрахованным лицом лично (через представителя) в территориальный орган ПФР </w:t>
      </w:r>
      <w:hyperlink w:anchor="Par101" w:history="1">
        <w:r>
          <w:rPr>
            <w:rFonts w:ascii="Times New Roman" w:hAnsi="Times New Roman" w:cs="Times New Roman"/>
            <w:color w:val="0000FF"/>
            <w:sz w:val="24"/>
            <w:szCs w:val="24"/>
          </w:rPr>
          <w:t>поле</w:t>
        </w:r>
      </w:hyperlink>
      <w:r>
        <w:rPr>
          <w:rFonts w:ascii="Times New Roman" w:hAnsi="Times New Roman" w:cs="Times New Roman"/>
          <w:sz w:val="24"/>
          <w:szCs w:val="24"/>
        </w:rPr>
        <w:t xml:space="preserve"> "Служебные отметки Пенсионного фонда Российской Федерации" заполняется работником территориального органа ПФР (проставляется дата и номер регистрации заявления в журнале регистрации заявлений (уведомлений).</w:t>
      </w:r>
      <w:proofErr w:type="gramEnd"/>
    </w:p>
    <w:p w:rsidR="00463AA7" w:rsidRDefault="00463AA7" w:rsidP="00463AA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подаче уведомления застрахованным лицом лично (через представителя) в территориальный орган ПФР </w:t>
      </w:r>
      <w:hyperlink w:anchor="Par102" w:history="1">
        <w:r>
          <w:rPr>
            <w:rFonts w:ascii="Times New Roman" w:hAnsi="Times New Roman" w:cs="Times New Roman"/>
            <w:color w:val="0000FF"/>
            <w:sz w:val="24"/>
            <w:szCs w:val="24"/>
          </w:rPr>
          <w:t>поле</w:t>
        </w:r>
      </w:hyperlink>
      <w:r>
        <w:rPr>
          <w:rFonts w:ascii="Times New Roman" w:hAnsi="Times New Roman" w:cs="Times New Roman"/>
          <w:sz w:val="24"/>
          <w:szCs w:val="24"/>
        </w:rPr>
        <w:t xml:space="preserve"> "Место удостоверительной надписи" заполняется работником территориального органа ПФР, который в указанном поле проставляет дату, личную подпись, расшифровку подписи, должность.</w:t>
      </w:r>
    </w:p>
    <w:p w:rsidR="00463AA7" w:rsidRDefault="00463AA7" w:rsidP="00463AA7">
      <w:pPr>
        <w:autoSpaceDE w:val="0"/>
        <w:autoSpaceDN w:val="0"/>
        <w:adjustRightInd w:val="0"/>
        <w:spacing w:after="0" w:line="240" w:lineRule="auto"/>
        <w:ind w:firstLine="540"/>
        <w:jc w:val="both"/>
        <w:rPr>
          <w:rFonts w:ascii="Times New Roman" w:hAnsi="Times New Roman" w:cs="Times New Roman"/>
          <w:sz w:val="24"/>
          <w:szCs w:val="24"/>
        </w:rPr>
      </w:pPr>
    </w:p>
    <w:p w:rsidR="00463AA7" w:rsidRDefault="00463AA7" w:rsidP="00463AA7">
      <w:pPr>
        <w:autoSpaceDE w:val="0"/>
        <w:autoSpaceDN w:val="0"/>
        <w:adjustRightInd w:val="0"/>
        <w:spacing w:after="0" w:line="240" w:lineRule="auto"/>
        <w:ind w:firstLine="540"/>
        <w:jc w:val="both"/>
        <w:rPr>
          <w:rFonts w:ascii="Times New Roman" w:hAnsi="Times New Roman" w:cs="Times New Roman"/>
          <w:sz w:val="24"/>
          <w:szCs w:val="24"/>
        </w:rPr>
      </w:pPr>
    </w:p>
    <w:p w:rsidR="005415FB" w:rsidRPr="005415FB" w:rsidRDefault="005415FB" w:rsidP="005415FB">
      <w:bookmarkStart w:id="14" w:name="_GoBack"/>
      <w:bookmarkEnd w:id="14"/>
    </w:p>
    <w:sectPr w:rsidR="005415FB" w:rsidRPr="005415FB" w:rsidSect="00D54688">
      <w:pgSz w:w="11905" w:h="16838"/>
      <w:pgMar w:top="1440" w:right="565"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F0B"/>
    <w:multiLevelType w:val="multilevel"/>
    <w:tmpl w:val="E206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525EB"/>
    <w:multiLevelType w:val="multilevel"/>
    <w:tmpl w:val="A9CE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F20A8"/>
    <w:multiLevelType w:val="multilevel"/>
    <w:tmpl w:val="FD5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BB7331"/>
    <w:multiLevelType w:val="multilevel"/>
    <w:tmpl w:val="D81A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B9791C"/>
    <w:multiLevelType w:val="multilevel"/>
    <w:tmpl w:val="EE94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34"/>
    <w:rsid w:val="000757FB"/>
    <w:rsid w:val="001359F1"/>
    <w:rsid w:val="00173734"/>
    <w:rsid w:val="001B3C69"/>
    <w:rsid w:val="0022314E"/>
    <w:rsid w:val="00463AA7"/>
    <w:rsid w:val="00470979"/>
    <w:rsid w:val="005415FB"/>
    <w:rsid w:val="00690B20"/>
    <w:rsid w:val="00743F7F"/>
    <w:rsid w:val="008F06E6"/>
    <w:rsid w:val="009B0AC8"/>
    <w:rsid w:val="009D4A43"/>
    <w:rsid w:val="00A66E15"/>
    <w:rsid w:val="00D41BF3"/>
    <w:rsid w:val="00E42891"/>
    <w:rsid w:val="00F11965"/>
    <w:rsid w:val="00F379E9"/>
    <w:rsid w:val="00FD6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7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37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7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37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74382">
      <w:bodyDiv w:val="1"/>
      <w:marLeft w:val="0"/>
      <w:marRight w:val="0"/>
      <w:marTop w:val="0"/>
      <w:marBottom w:val="0"/>
      <w:divBdr>
        <w:top w:val="none" w:sz="0" w:space="0" w:color="auto"/>
        <w:left w:val="none" w:sz="0" w:space="0" w:color="auto"/>
        <w:bottom w:val="none" w:sz="0" w:space="0" w:color="auto"/>
        <w:right w:val="none" w:sz="0" w:space="0" w:color="auto"/>
      </w:divBdr>
    </w:div>
    <w:div w:id="508104810">
      <w:bodyDiv w:val="1"/>
      <w:marLeft w:val="0"/>
      <w:marRight w:val="0"/>
      <w:marTop w:val="0"/>
      <w:marBottom w:val="0"/>
      <w:divBdr>
        <w:top w:val="none" w:sz="0" w:space="0" w:color="auto"/>
        <w:left w:val="none" w:sz="0" w:space="0" w:color="auto"/>
        <w:bottom w:val="none" w:sz="0" w:space="0" w:color="auto"/>
        <w:right w:val="none" w:sz="0" w:space="0" w:color="auto"/>
      </w:divBdr>
      <w:divsChild>
        <w:div w:id="31420327">
          <w:marLeft w:val="0"/>
          <w:marRight w:val="0"/>
          <w:marTop w:val="0"/>
          <w:marBottom w:val="0"/>
          <w:divBdr>
            <w:top w:val="none" w:sz="0" w:space="0" w:color="auto"/>
            <w:left w:val="none" w:sz="0" w:space="0" w:color="auto"/>
            <w:bottom w:val="none" w:sz="0" w:space="0" w:color="auto"/>
            <w:right w:val="none" w:sz="0" w:space="0" w:color="auto"/>
          </w:divBdr>
          <w:divsChild>
            <w:div w:id="673461549">
              <w:marLeft w:val="0"/>
              <w:marRight w:val="0"/>
              <w:marTop w:val="0"/>
              <w:marBottom w:val="0"/>
              <w:divBdr>
                <w:top w:val="none" w:sz="0" w:space="0" w:color="auto"/>
                <w:left w:val="none" w:sz="0" w:space="0" w:color="auto"/>
                <w:bottom w:val="none" w:sz="0" w:space="0" w:color="auto"/>
                <w:right w:val="none" w:sz="0" w:space="0" w:color="auto"/>
              </w:divBdr>
              <w:divsChild>
                <w:div w:id="1246454178">
                  <w:marLeft w:val="0"/>
                  <w:marRight w:val="0"/>
                  <w:marTop w:val="0"/>
                  <w:marBottom w:val="0"/>
                  <w:divBdr>
                    <w:top w:val="none" w:sz="0" w:space="0" w:color="auto"/>
                    <w:left w:val="none" w:sz="0" w:space="0" w:color="auto"/>
                    <w:bottom w:val="none" w:sz="0" w:space="0" w:color="auto"/>
                    <w:right w:val="none" w:sz="0" w:space="0" w:color="auto"/>
                  </w:divBdr>
                  <w:divsChild>
                    <w:div w:id="877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4118">
              <w:marLeft w:val="0"/>
              <w:marRight w:val="0"/>
              <w:marTop w:val="0"/>
              <w:marBottom w:val="0"/>
              <w:divBdr>
                <w:top w:val="none" w:sz="0" w:space="0" w:color="auto"/>
                <w:left w:val="none" w:sz="0" w:space="0" w:color="auto"/>
                <w:bottom w:val="none" w:sz="0" w:space="0" w:color="auto"/>
                <w:right w:val="none" w:sz="0" w:space="0" w:color="auto"/>
              </w:divBdr>
              <w:divsChild>
                <w:div w:id="431440274">
                  <w:marLeft w:val="0"/>
                  <w:marRight w:val="0"/>
                  <w:marTop w:val="0"/>
                  <w:marBottom w:val="0"/>
                  <w:divBdr>
                    <w:top w:val="none" w:sz="0" w:space="0" w:color="auto"/>
                    <w:left w:val="none" w:sz="0" w:space="0" w:color="auto"/>
                    <w:bottom w:val="none" w:sz="0" w:space="0" w:color="auto"/>
                    <w:right w:val="none" w:sz="0" w:space="0" w:color="auto"/>
                  </w:divBdr>
                </w:div>
              </w:divsChild>
            </w:div>
            <w:div w:id="1521965072">
              <w:marLeft w:val="0"/>
              <w:marRight w:val="0"/>
              <w:marTop w:val="0"/>
              <w:marBottom w:val="0"/>
              <w:divBdr>
                <w:top w:val="none" w:sz="0" w:space="0" w:color="auto"/>
                <w:left w:val="none" w:sz="0" w:space="0" w:color="auto"/>
                <w:bottom w:val="none" w:sz="0" w:space="0" w:color="auto"/>
                <w:right w:val="none" w:sz="0" w:space="0" w:color="auto"/>
              </w:divBdr>
              <w:divsChild>
                <w:div w:id="10991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5503">
          <w:marLeft w:val="0"/>
          <w:marRight w:val="0"/>
          <w:marTop w:val="0"/>
          <w:marBottom w:val="0"/>
          <w:divBdr>
            <w:top w:val="none" w:sz="0" w:space="0" w:color="auto"/>
            <w:left w:val="none" w:sz="0" w:space="0" w:color="auto"/>
            <w:bottom w:val="none" w:sz="0" w:space="0" w:color="auto"/>
            <w:right w:val="none" w:sz="0" w:space="0" w:color="auto"/>
          </w:divBdr>
          <w:divsChild>
            <w:div w:id="441344655">
              <w:marLeft w:val="0"/>
              <w:marRight w:val="0"/>
              <w:marTop w:val="0"/>
              <w:marBottom w:val="0"/>
              <w:divBdr>
                <w:top w:val="none" w:sz="0" w:space="0" w:color="auto"/>
                <w:left w:val="none" w:sz="0" w:space="0" w:color="auto"/>
                <w:bottom w:val="none" w:sz="0" w:space="0" w:color="auto"/>
                <w:right w:val="none" w:sz="0" w:space="0" w:color="auto"/>
              </w:divBdr>
            </w:div>
            <w:div w:id="1630431131">
              <w:marLeft w:val="0"/>
              <w:marRight w:val="0"/>
              <w:marTop w:val="0"/>
              <w:marBottom w:val="0"/>
              <w:divBdr>
                <w:top w:val="none" w:sz="0" w:space="0" w:color="auto"/>
                <w:left w:val="none" w:sz="0" w:space="0" w:color="auto"/>
                <w:bottom w:val="none" w:sz="0" w:space="0" w:color="auto"/>
                <w:right w:val="none" w:sz="0" w:space="0" w:color="auto"/>
              </w:divBdr>
            </w:div>
          </w:divsChild>
        </w:div>
        <w:div w:id="1850870509">
          <w:marLeft w:val="0"/>
          <w:marRight w:val="0"/>
          <w:marTop w:val="0"/>
          <w:marBottom w:val="0"/>
          <w:divBdr>
            <w:top w:val="none" w:sz="0" w:space="0" w:color="auto"/>
            <w:left w:val="none" w:sz="0" w:space="0" w:color="auto"/>
            <w:bottom w:val="none" w:sz="0" w:space="0" w:color="auto"/>
            <w:right w:val="none" w:sz="0" w:space="0" w:color="auto"/>
          </w:divBdr>
          <w:divsChild>
            <w:div w:id="1993828826">
              <w:marLeft w:val="0"/>
              <w:marRight w:val="0"/>
              <w:marTop w:val="0"/>
              <w:marBottom w:val="0"/>
              <w:divBdr>
                <w:top w:val="none" w:sz="0" w:space="0" w:color="auto"/>
                <w:left w:val="none" w:sz="0" w:space="0" w:color="auto"/>
                <w:bottom w:val="none" w:sz="0" w:space="0" w:color="auto"/>
                <w:right w:val="none" w:sz="0" w:space="0" w:color="auto"/>
              </w:divBdr>
              <w:divsChild>
                <w:div w:id="789787207">
                  <w:marLeft w:val="0"/>
                  <w:marRight w:val="0"/>
                  <w:marTop w:val="0"/>
                  <w:marBottom w:val="0"/>
                  <w:divBdr>
                    <w:top w:val="none" w:sz="0" w:space="0" w:color="auto"/>
                    <w:left w:val="none" w:sz="0" w:space="0" w:color="auto"/>
                    <w:bottom w:val="none" w:sz="0" w:space="0" w:color="auto"/>
                    <w:right w:val="none" w:sz="0" w:space="0" w:color="auto"/>
                  </w:divBdr>
                </w:div>
                <w:div w:id="1619338925">
                  <w:marLeft w:val="0"/>
                  <w:marRight w:val="0"/>
                  <w:marTop w:val="0"/>
                  <w:marBottom w:val="0"/>
                  <w:divBdr>
                    <w:top w:val="none" w:sz="0" w:space="0" w:color="auto"/>
                    <w:left w:val="none" w:sz="0" w:space="0" w:color="auto"/>
                    <w:bottom w:val="none" w:sz="0" w:space="0" w:color="auto"/>
                    <w:right w:val="none" w:sz="0" w:space="0" w:color="auto"/>
                  </w:divBdr>
                </w:div>
                <w:div w:id="12484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3322">
      <w:bodyDiv w:val="1"/>
      <w:marLeft w:val="0"/>
      <w:marRight w:val="0"/>
      <w:marTop w:val="0"/>
      <w:marBottom w:val="0"/>
      <w:divBdr>
        <w:top w:val="none" w:sz="0" w:space="0" w:color="auto"/>
        <w:left w:val="none" w:sz="0" w:space="0" w:color="auto"/>
        <w:bottom w:val="none" w:sz="0" w:space="0" w:color="auto"/>
        <w:right w:val="none" w:sz="0" w:space="0" w:color="auto"/>
      </w:divBdr>
      <w:divsChild>
        <w:div w:id="1185829058">
          <w:marLeft w:val="0"/>
          <w:marRight w:val="0"/>
          <w:marTop w:val="0"/>
          <w:marBottom w:val="0"/>
          <w:divBdr>
            <w:top w:val="none" w:sz="0" w:space="0" w:color="auto"/>
            <w:left w:val="none" w:sz="0" w:space="0" w:color="auto"/>
            <w:bottom w:val="none" w:sz="0" w:space="0" w:color="auto"/>
            <w:right w:val="none" w:sz="0" w:space="0" w:color="auto"/>
          </w:divBdr>
          <w:divsChild>
            <w:div w:id="169492104">
              <w:marLeft w:val="0"/>
              <w:marRight w:val="0"/>
              <w:marTop w:val="0"/>
              <w:marBottom w:val="0"/>
              <w:divBdr>
                <w:top w:val="none" w:sz="0" w:space="0" w:color="auto"/>
                <w:left w:val="none" w:sz="0" w:space="0" w:color="auto"/>
                <w:bottom w:val="none" w:sz="0" w:space="0" w:color="auto"/>
                <w:right w:val="none" w:sz="0" w:space="0" w:color="auto"/>
              </w:divBdr>
              <w:divsChild>
                <w:div w:id="2099210062">
                  <w:marLeft w:val="0"/>
                  <w:marRight w:val="0"/>
                  <w:marTop w:val="0"/>
                  <w:marBottom w:val="0"/>
                  <w:divBdr>
                    <w:top w:val="none" w:sz="0" w:space="0" w:color="auto"/>
                    <w:left w:val="none" w:sz="0" w:space="0" w:color="auto"/>
                    <w:bottom w:val="none" w:sz="0" w:space="0" w:color="auto"/>
                    <w:right w:val="none" w:sz="0" w:space="0" w:color="auto"/>
                  </w:divBdr>
                </w:div>
                <w:div w:id="1148669157">
                  <w:marLeft w:val="0"/>
                  <w:marRight w:val="0"/>
                  <w:marTop w:val="0"/>
                  <w:marBottom w:val="0"/>
                  <w:divBdr>
                    <w:top w:val="none" w:sz="0" w:space="0" w:color="auto"/>
                    <w:left w:val="none" w:sz="0" w:space="0" w:color="auto"/>
                    <w:bottom w:val="none" w:sz="0" w:space="0" w:color="auto"/>
                    <w:right w:val="none" w:sz="0" w:space="0" w:color="auto"/>
                  </w:divBdr>
                </w:div>
              </w:divsChild>
            </w:div>
            <w:div w:id="670765038">
              <w:marLeft w:val="0"/>
              <w:marRight w:val="0"/>
              <w:marTop w:val="0"/>
              <w:marBottom w:val="0"/>
              <w:divBdr>
                <w:top w:val="none" w:sz="0" w:space="0" w:color="auto"/>
                <w:left w:val="none" w:sz="0" w:space="0" w:color="auto"/>
                <w:bottom w:val="none" w:sz="0" w:space="0" w:color="auto"/>
                <w:right w:val="none" w:sz="0" w:space="0" w:color="auto"/>
              </w:divBdr>
              <w:divsChild>
                <w:div w:id="846332439">
                  <w:marLeft w:val="0"/>
                  <w:marRight w:val="0"/>
                  <w:marTop w:val="0"/>
                  <w:marBottom w:val="0"/>
                  <w:divBdr>
                    <w:top w:val="none" w:sz="0" w:space="0" w:color="auto"/>
                    <w:left w:val="none" w:sz="0" w:space="0" w:color="auto"/>
                    <w:bottom w:val="none" w:sz="0" w:space="0" w:color="auto"/>
                    <w:right w:val="none" w:sz="0" w:space="0" w:color="auto"/>
                  </w:divBdr>
                  <w:divsChild>
                    <w:div w:id="732973699">
                      <w:marLeft w:val="0"/>
                      <w:marRight w:val="0"/>
                      <w:marTop w:val="0"/>
                      <w:marBottom w:val="0"/>
                      <w:divBdr>
                        <w:top w:val="none" w:sz="0" w:space="0" w:color="auto"/>
                        <w:left w:val="none" w:sz="0" w:space="0" w:color="auto"/>
                        <w:bottom w:val="none" w:sz="0" w:space="0" w:color="auto"/>
                        <w:right w:val="none" w:sz="0" w:space="0" w:color="auto"/>
                      </w:divBdr>
                      <w:divsChild>
                        <w:div w:id="2199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666">
                  <w:marLeft w:val="0"/>
                  <w:marRight w:val="0"/>
                  <w:marTop w:val="0"/>
                  <w:marBottom w:val="0"/>
                  <w:divBdr>
                    <w:top w:val="none" w:sz="0" w:space="0" w:color="auto"/>
                    <w:left w:val="none" w:sz="0" w:space="0" w:color="auto"/>
                    <w:bottom w:val="none" w:sz="0" w:space="0" w:color="auto"/>
                    <w:right w:val="none" w:sz="0" w:space="0" w:color="auto"/>
                  </w:divBdr>
                  <w:divsChild>
                    <w:div w:id="581842598">
                      <w:marLeft w:val="0"/>
                      <w:marRight w:val="0"/>
                      <w:marTop w:val="0"/>
                      <w:marBottom w:val="0"/>
                      <w:divBdr>
                        <w:top w:val="none" w:sz="0" w:space="0" w:color="auto"/>
                        <w:left w:val="none" w:sz="0" w:space="0" w:color="auto"/>
                        <w:bottom w:val="none" w:sz="0" w:space="0" w:color="auto"/>
                        <w:right w:val="none" w:sz="0" w:space="0" w:color="auto"/>
                      </w:divBdr>
                      <w:divsChild>
                        <w:div w:id="1058895806">
                          <w:marLeft w:val="0"/>
                          <w:marRight w:val="0"/>
                          <w:marTop w:val="0"/>
                          <w:marBottom w:val="0"/>
                          <w:divBdr>
                            <w:top w:val="none" w:sz="0" w:space="0" w:color="auto"/>
                            <w:left w:val="none" w:sz="0" w:space="0" w:color="auto"/>
                            <w:bottom w:val="none" w:sz="0" w:space="0" w:color="auto"/>
                            <w:right w:val="none" w:sz="0" w:space="0" w:color="auto"/>
                          </w:divBdr>
                        </w:div>
                        <w:div w:id="19116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5974">
                  <w:marLeft w:val="0"/>
                  <w:marRight w:val="0"/>
                  <w:marTop w:val="0"/>
                  <w:marBottom w:val="0"/>
                  <w:divBdr>
                    <w:top w:val="none" w:sz="0" w:space="0" w:color="auto"/>
                    <w:left w:val="none" w:sz="0" w:space="0" w:color="auto"/>
                    <w:bottom w:val="none" w:sz="0" w:space="0" w:color="auto"/>
                    <w:right w:val="none" w:sz="0" w:space="0" w:color="auto"/>
                  </w:divBdr>
                  <w:divsChild>
                    <w:div w:id="2050911952">
                      <w:marLeft w:val="0"/>
                      <w:marRight w:val="0"/>
                      <w:marTop w:val="0"/>
                      <w:marBottom w:val="0"/>
                      <w:divBdr>
                        <w:top w:val="none" w:sz="0" w:space="0" w:color="auto"/>
                        <w:left w:val="none" w:sz="0" w:space="0" w:color="auto"/>
                        <w:bottom w:val="none" w:sz="0" w:space="0" w:color="auto"/>
                        <w:right w:val="none" w:sz="0" w:space="0" w:color="auto"/>
                      </w:divBdr>
                    </w:div>
                  </w:divsChild>
                </w:div>
                <w:div w:id="962886295">
                  <w:marLeft w:val="0"/>
                  <w:marRight w:val="0"/>
                  <w:marTop w:val="0"/>
                  <w:marBottom w:val="0"/>
                  <w:divBdr>
                    <w:top w:val="none" w:sz="0" w:space="0" w:color="auto"/>
                    <w:left w:val="none" w:sz="0" w:space="0" w:color="auto"/>
                    <w:bottom w:val="none" w:sz="0" w:space="0" w:color="auto"/>
                    <w:right w:val="none" w:sz="0" w:space="0" w:color="auto"/>
                  </w:divBdr>
                  <w:divsChild>
                    <w:div w:id="15851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8086">
              <w:marLeft w:val="0"/>
              <w:marRight w:val="0"/>
              <w:marTop w:val="0"/>
              <w:marBottom w:val="0"/>
              <w:divBdr>
                <w:top w:val="none" w:sz="0" w:space="0" w:color="auto"/>
                <w:left w:val="none" w:sz="0" w:space="0" w:color="auto"/>
                <w:bottom w:val="none" w:sz="0" w:space="0" w:color="auto"/>
                <w:right w:val="none" w:sz="0" w:space="0" w:color="auto"/>
              </w:divBdr>
              <w:divsChild>
                <w:div w:id="862523320">
                  <w:marLeft w:val="0"/>
                  <w:marRight w:val="0"/>
                  <w:marTop w:val="0"/>
                  <w:marBottom w:val="0"/>
                  <w:divBdr>
                    <w:top w:val="none" w:sz="0" w:space="0" w:color="auto"/>
                    <w:left w:val="none" w:sz="0" w:space="0" w:color="auto"/>
                    <w:bottom w:val="none" w:sz="0" w:space="0" w:color="auto"/>
                    <w:right w:val="none" w:sz="0" w:space="0" w:color="auto"/>
                  </w:divBdr>
                </w:div>
                <w:div w:id="14735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2113</Words>
  <Characters>12049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Невская Татьяна Юрьевна</dc:creator>
  <cp:lastModifiedBy>Невская Татьяна Юрьевна</cp:lastModifiedBy>
  <cp:revision>2</cp:revision>
  <cp:lastPrinted>2019-10-07T12:06:00Z</cp:lastPrinted>
  <dcterms:created xsi:type="dcterms:W3CDTF">2020-12-04T08:35:00Z</dcterms:created>
  <dcterms:modified xsi:type="dcterms:W3CDTF">2020-12-04T08:35:00Z</dcterms:modified>
</cp:coreProperties>
</file>